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E0A8" w14:textId="77777777" w:rsidR="000E1E8F" w:rsidRPr="000E1E8F" w:rsidRDefault="00DB0E9A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6</w:t>
      </w:r>
      <w:r w:rsidR="000E1E8F" w:rsidRPr="000E1E8F">
        <w:rPr>
          <w:rFonts w:cs="Calibri"/>
          <w:b/>
          <w:sz w:val="24"/>
          <w:szCs w:val="22"/>
        </w:rPr>
        <w:t xml:space="preserve"> do SWZ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77777777" w:rsidR="000E1E8F" w:rsidRPr="00F57C36" w:rsidRDefault="000E1E8F" w:rsidP="00F57C36">
      <w:pPr>
        <w:spacing w:after="0" w:line="240" w:lineRule="auto"/>
        <w:jc w:val="both"/>
        <w:rPr>
          <w:b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F57C36" w:rsidRPr="000072EE">
        <w:rPr>
          <w:b/>
        </w:rPr>
        <w:t>pn. „</w:t>
      </w:r>
      <w:r w:rsidR="00F57C36">
        <w:rPr>
          <w:b/>
        </w:rPr>
        <w:t>Ocena stanu populacji gatunków ptaków strefowych (bocian czarny, orzeł przedni, puchacz) na terenie Beskidzkich Parków Krajobrazowych</w:t>
      </w:r>
      <w:r w:rsidR="00F57C36" w:rsidRPr="000072EE">
        <w:rPr>
          <w:b/>
        </w:rPr>
        <w:t>”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F57C36">
        <w:t>OP-Ż.531.1.2022.AS</w:t>
      </w:r>
      <w:r w:rsidR="00F57C36" w:rsidRPr="00311EF7">
        <w:rPr>
          <w:rFonts w:ascii="Calibri" w:hAnsi="Calibri" w:cs="Calibri"/>
          <w:bCs/>
        </w:rPr>
        <w:t xml:space="preserve">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 xml:space="preserve">na podstawie art. 275 pkt 1) ustawy z dnia 11 września 2019 r. Prawo zamówień publicznych (tekst jednolity: Dz. U. z 2019 r. poz. 2019 z </w:t>
      </w:r>
      <w:proofErr w:type="spellStart"/>
      <w:r w:rsidRPr="002E0417"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odbiorcami Pani/Pana danych osobowych będą osoby lub podmioty, którym udostępniona zostanie dokumentacja postępowania w oparciu o przepisy ustawy </w:t>
      </w:r>
      <w:proofErr w:type="spellStart"/>
      <w:r w:rsidRPr="00311EF7">
        <w:rPr>
          <w:rFonts w:ascii="Calibri" w:hAnsi="Calibri" w:cs="Calibri"/>
        </w:rPr>
        <w:t>Pzp</w:t>
      </w:r>
      <w:proofErr w:type="spellEnd"/>
      <w:r w:rsidRPr="00311EF7">
        <w:rPr>
          <w:rFonts w:ascii="Calibri" w:hAnsi="Calibri" w:cs="Calibri"/>
        </w:rPr>
        <w:t>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 xml:space="preserve">Pani/Pana dane osobowe będą przechowywane, zgodnie z przepisami ustawy </w:t>
      </w:r>
      <w:proofErr w:type="spellStart"/>
      <w:r w:rsidRPr="00311EF7">
        <w:rPr>
          <w:rFonts w:ascii="Calibri" w:hAnsi="Calibri" w:cs="Calibri"/>
          <w:i/>
        </w:rPr>
        <w:t>Pzp</w:t>
      </w:r>
      <w:proofErr w:type="spellEnd"/>
      <w:r w:rsidRPr="00311EF7">
        <w:rPr>
          <w:rFonts w:ascii="Calibri" w:hAnsi="Calibri" w:cs="Calibri"/>
          <w:i/>
        </w:rPr>
        <w:t>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wsparciem w zakresie IT, czy obsługą korespondencji. W pozostałym zakresie zasady i sposób postępowania z danymi został opisany powyżej.</w:t>
      </w:r>
    </w:p>
    <w:p w14:paraId="7BEBF2FF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lastRenderedPageBreak/>
        <w:t xml:space="preserve">Administrator danych zobowiązuje Pana/ Panią do poinformowania o zasadach i sposobie przetwarzania danych wszystkie osoby fizyczne zaangażowane w realizację umowy. </w:t>
      </w:r>
    </w:p>
    <w:p w14:paraId="25D61E25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9C3FA63" w14:textId="79D0F7D3" w:rsidR="000E1E8F" w:rsidRDefault="00CF3499" w:rsidP="000E1E8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A8EF7A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BF43EA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38ED580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A16BE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311EF7">
        <w:rPr>
          <w:rFonts w:ascii="Calibri" w:hAnsi="Calibri" w:cs="Arial"/>
          <w:i/>
        </w:rPr>
        <w:t>Pzp</w:t>
      </w:r>
      <w:proofErr w:type="spellEnd"/>
      <w:r w:rsidRPr="00311EF7">
        <w:rPr>
          <w:rFonts w:ascii="Calibri" w:hAnsi="Calibri" w:cs="Arial"/>
          <w:i/>
        </w:rPr>
        <w:t xml:space="preserve"> oraz nie może naruszać integralności protokołu oraz jego załączników.</w:t>
      </w:r>
    </w:p>
    <w:p w14:paraId="1644A1EE" w14:textId="77777777" w:rsidR="000E1E8F" w:rsidRPr="00835BFF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14:paraId="6204F16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72AE540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24DBBA83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1C8EFF32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34E0DF35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31DFB704" w14:textId="77777777"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CE3C" w14:textId="77777777" w:rsidR="003B5141" w:rsidRDefault="003B5141" w:rsidP="006F18C2">
      <w:pPr>
        <w:spacing w:after="0" w:line="240" w:lineRule="auto"/>
      </w:pPr>
      <w:r>
        <w:separator/>
      </w:r>
    </w:p>
  </w:endnote>
  <w:endnote w:type="continuationSeparator" w:id="0">
    <w:p w14:paraId="0BC134F9" w14:textId="77777777" w:rsidR="003B5141" w:rsidRDefault="003B514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3E572" w14:textId="77777777"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35970EEE" wp14:editId="7F2483AB">
          <wp:simplePos x="0" y="0"/>
          <wp:positionH relativeFrom="column">
            <wp:posOffset>3745865</wp:posOffset>
          </wp:positionH>
          <wp:positionV relativeFrom="paragraph">
            <wp:posOffset>-17145</wp:posOffset>
          </wp:positionV>
          <wp:extent cx="1666240" cy="619125"/>
          <wp:effectExtent l="0" t="0" r="0" b="9525"/>
          <wp:wrapTight wrapText="bothSides">
            <wp:wrapPolygon edited="0">
              <wp:start x="0" y="0"/>
              <wp:lineTo x="0" y="21268"/>
              <wp:lineTo x="21238" y="21268"/>
              <wp:lineTo x="212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C34B4" wp14:editId="38DEA15A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F5278E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E0C9DE" wp14:editId="7DAD311F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A06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00718FC8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78426C8B" wp14:editId="274AFB1F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DB0E9A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DB0E9A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FD46F" w14:textId="77777777" w:rsidR="003B5141" w:rsidRDefault="003B5141" w:rsidP="006F18C2">
      <w:pPr>
        <w:spacing w:after="0" w:line="240" w:lineRule="auto"/>
      </w:pPr>
      <w:r>
        <w:separator/>
      </w:r>
    </w:p>
  </w:footnote>
  <w:footnote w:type="continuationSeparator" w:id="0">
    <w:p w14:paraId="56109F30" w14:textId="77777777" w:rsidR="003B5141" w:rsidRDefault="003B514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5B55" w14:textId="77777777" w:rsidR="0069780F" w:rsidRDefault="0069780F" w:rsidP="004E6DAB">
    <w:pPr>
      <w:spacing w:after="0" w:line="240" w:lineRule="auto"/>
    </w:pPr>
    <w:r w:rsidRPr="00E94B6B">
      <w:t xml:space="preserve">Znak sprawy: </w:t>
    </w:r>
    <w:r w:rsidR="0006596B">
      <w:t>OP-Ż.531.1.2022.AS</w:t>
    </w:r>
  </w:p>
  <w:p w14:paraId="73AB8160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6596B"/>
    <w:rsid w:val="000B6036"/>
    <w:rsid w:val="000C5ED9"/>
    <w:rsid w:val="000E1E8F"/>
    <w:rsid w:val="000E3DE6"/>
    <w:rsid w:val="000E5351"/>
    <w:rsid w:val="00113190"/>
    <w:rsid w:val="00131E95"/>
    <w:rsid w:val="0013436E"/>
    <w:rsid w:val="00173935"/>
    <w:rsid w:val="001B6B6B"/>
    <w:rsid w:val="0021026C"/>
    <w:rsid w:val="00212972"/>
    <w:rsid w:val="002522DA"/>
    <w:rsid w:val="00266519"/>
    <w:rsid w:val="002A5CC8"/>
    <w:rsid w:val="002C7FA0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E0B9D"/>
    <w:rsid w:val="003E2EE5"/>
    <w:rsid w:val="003F6E4F"/>
    <w:rsid w:val="00407522"/>
    <w:rsid w:val="00424470"/>
    <w:rsid w:val="0044541C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F0FCF"/>
    <w:rsid w:val="006F18C2"/>
    <w:rsid w:val="00783D6C"/>
    <w:rsid w:val="00794896"/>
    <w:rsid w:val="0086568B"/>
    <w:rsid w:val="00873DD8"/>
    <w:rsid w:val="0088253C"/>
    <w:rsid w:val="00882B33"/>
    <w:rsid w:val="008B27CB"/>
    <w:rsid w:val="008C5C0B"/>
    <w:rsid w:val="008D0A41"/>
    <w:rsid w:val="008F02A4"/>
    <w:rsid w:val="00900F40"/>
    <w:rsid w:val="009065CA"/>
    <w:rsid w:val="00966D41"/>
    <w:rsid w:val="009A5ACB"/>
    <w:rsid w:val="00AA3DA1"/>
    <w:rsid w:val="00AC016C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E3B43"/>
    <w:rsid w:val="00CF3499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B0E9A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7C36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A839-46F4-46F7-A8E2-6F8B865D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15</cp:revision>
  <cp:lastPrinted>2021-12-07T08:05:00Z</cp:lastPrinted>
  <dcterms:created xsi:type="dcterms:W3CDTF">2021-12-06T09:03:00Z</dcterms:created>
  <dcterms:modified xsi:type="dcterms:W3CDTF">2022-01-31T07:31:00Z</dcterms:modified>
</cp:coreProperties>
</file>