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F40B5" w14:textId="77777777" w:rsidR="00D64ED8" w:rsidRPr="006670C8" w:rsidRDefault="001205E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6670C8">
        <w:rPr>
          <w:rFonts w:ascii="Times New Roman" w:eastAsia="Times New Roman" w:hAnsi="Times New Roman" w:cs="Times New Roman"/>
          <w:b/>
          <w:lang w:eastAsia="ar-SA"/>
        </w:rPr>
        <w:t>Załącznik nr 3</w:t>
      </w:r>
      <w:r w:rsidR="00D64ED8" w:rsidRPr="006670C8">
        <w:rPr>
          <w:rFonts w:ascii="Times New Roman" w:eastAsia="Times New Roman" w:hAnsi="Times New Roman" w:cs="Times New Roman"/>
          <w:b/>
          <w:lang w:eastAsia="ar-SA"/>
        </w:rPr>
        <w:t xml:space="preserve"> do SWZ</w:t>
      </w:r>
    </w:p>
    <w:p w14:paraId="65F2564A" w14:textId="77777777" w:rsidR="003B3A2D" w:rsidRPr="006670C8" w:rsidRDefault="003B3A2D" w:rsidP="000E3D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53C83" w14:textId="2104D14E" w:rsidR="003B3A2D" w:rsidRPr="006670C8" w:rsidRDefault="00AD44FE" w:rsidP="003B3A2D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Warunki techniczne</w:t>
      </w:r>
    </w:p>
    <w:p w14:paraId="214F2916" w14:textId="77777777" w:rsidR="003B3A2D" w:rsidRPr="006670C8" w:rsidRDefault="003B3A2D" w:rsidP="003B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B02A555" w14:textId="59BA2142" w:rsidR="00AD44FE" w:rsidRPr="002D068A" w:rsidRDefault="00AD44FE" w:rsidP="002D068A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>dotyczące</w:t>
      </w:r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 xml:space="preserve"> zamówienia pn</w:t>
      </w:r>
      <w:bookmarkStart w:id="1" w:name="_Hlk67342148"/>
      <w:r w:rsidR="003B3A2D" w:rsidRPr="006670C8">
        <w:rPr>
          <w:rFonts w:ascii="Times New Roman" w:eastAsiaTheme="minorEastAsia" w:hAnsi="Times New Roman" w:cs="Times New Roman"/>
          <w:i/>
          <w:lang w:eastAsia="pl-PL"/>
        </w:rPr>
        <w:t xml:space="preserve">. </w:t>
      </w:r>
      <w:r w:rsidRPr="00AD44FE">
        <w:rPr>
          <w:rFonts w:ascii="Times New Roman" w:hAnsi="Times New Roman" w:cs="Times New Roman"/>
          <w:b/>
        </w:rPr>
        <w:t>„Działania czynnej ochrony – utrzymanie efektów ekologicznych Projektu LIFE+ Beskidy – koszenie płatów szczawiu alpejskiego wraz z usunięciem biomasy w 2022 r.”</w:t>
      </w:r>
      <w:bookmarkEnd w:id="1"/>
    </w:p>
    <w:p w14:paraId="7F8D58CF" w14:textId="77777777" w:rsidR="00AD44FE" w:rsidRPr="00736114" w:rsidRDefault="00AD44FE" w:rsidP="00AD44FE">
      <w:pPr>
        <w:pStyle w:val="Tekstpodstawowy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1418" w:right="0"/>
        <w:rPr>
          <w:rFonts w:asciiTheme="minorHAnsi" w:hAnsiTheme="minorHAnsi" w:cs="Arial"/>
          <w:b/>
          <w:sz w:val="22"/>
          <w:szCs w:val="22"/>
        </w:rPr>
      </w:pPr>
      <w:r w:rsidRPr="00736114">
        <w:rPr>
          <w:rFonts w:asciiTheme="minorHAnsi" w:hAnsiTheme="minorHAnsi" w:cs="Arial"/>
          <w:b/>
          <w:sz w:val="22"/>
          <w:szCs w:val="22"/>
        </w:rPr>
        <w:t xml:space="preserve">Wykaz powierzchni przeznaczonych do koszenia płatów ze szczawiem alpejskim i zasady przeprowadzenia prac: </w:t>
      </w:r>
    </w:p>
    <w:p w14:paraId="6C950079" w14:textId="77777777" w:rsidR="00AD44FE" w:rsidRPr="00736114" w:rsidRDefault="00AD44FE" w:rsidP="00AD44FE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B4004CA" w14:textId="77777777" w:rsidR="00AD44FE" w:rsidRPr="00736114" w:rsidRDefault="00AD44FE" w:rsidP="00AD44FE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Wykoszenie szczawiu alpejskiego przeprowadzone zostanie na czterech obszarach o łącznej powierzchni 50 ha, położonych na halach:</w:t>
      </w:r>
    </w:p>
    <w:p w14:paraId="52048356" w14:textId="77777777" w:rsidR="00AD44FE" w:rsidRPr="00736114" w:rsidRDefault="00AD44FE" w:rsidP="00AD44FE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 xml:space="preserve">Hala Lipowska </w:t>
      </w:r>
    </w:p>
    <w:p w14:paraId="122F5ECD" w14:textId="77777777" w:rsidR="00AD44FE" w:rsidRPr="00736114" w:rsidRDefault="00AD44FE" w:rsidP="00AD44FE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 xml:space="preserve">Hala Rysianka </w:t>
      </w:r>
    </w:p>
    <w:p w14:paraId="3E5488CF" w14:textId="77777777" w:rsidR="00AD44FE" w:rsidRPr="00736114" w:rsidRDefault="00AD44FE" w:rsidP="00AD44FE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Hala Cudzichowa</w:t>
      </w:r>
    </w:p>
    <w:p w14:paraId="4C1138BA" w14:textId="77777777" w:rsidR="00AD44FE" w:rsidRPr="00736114" w:rsidRDefault="00AD44FE" w:rsidP="00AD44FE">
      <w:pPr>
        <w:pStyle w:val="Tekstpodstawowy"/>
        <w:widowControl/>
        <w:numPr>
          <w:ilvl w:val="0"/>
          <w:numId w:val="9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Hala Pawlusia</w:t>
      </w:r>
    </w:p>
    <w:p w14:paraId="4BBA1501" w14:textId="77777777" w:rsidR="00AD44FE" w:rsidRPr="00736114" w:rsidRDefault="00AD44FE" w:rsidP="00AD44FE">
      <w:pPr>
        <w:pStyle w:val="Tekstpodstawowy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koszenie należy przeprowadzać dwukrotnie</w:t>
      </w:r>
      <w:r w:rsidRPr="00736114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736114">
        <w:rPr>
          <w:rFonts w:asciiTheme="minorHAnsi" w:hAnsiTheme="minorHAnsi" w:cs="Arial"/>
          <w:sz w:val="22"/>
          <w:szCs w:val="22"/>
        </w:rPr>
        <w:t>w terminie wskazanym przez Zamawiającego po powzięciu informacji o możliwości przeprowadzenia prac (czerwiec/lipiec, sierpień/wrzesień),</w:t>
      </w:r>
    </w:p>
    <w:p w14:paraId="3CC4B49C" w14:textId="77777777" w:rsidR="00AD44FE" w:rsidRPr="00736114" w:rsidRDefault="00AD44FE" w:rsidP="00AD44FE">
      <w:pPr>
        <w:pStyle w:val="Tekstpodstawowy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koszenie ma objąć zwarte płaty szczawiu alpejskiego o powierzchni powyżej 25 m</w:t>
      </w:r>
      <w:r w:rsidRPr="00736114">
        <w:rPr>
          <w:rFonts w:asciiTheme="minorHAnsi" w:hAnsiTheme="minorHAnsi" w:cs="Arial"/>
          <w:sz w:val="22"/>
          <w:szCs w:val="22"/>
          <w:vertAlign w:val="superscript"/>
        </w:rPr>
        <w:t xml:space="preserve">2 </w:t>
      </w:r>
      <w:r w:rsidRPr="00736114">
        <w:rPr>
          <w:rFonts w:asciiTheme="minorHAnsi" w:hAnsiTheme="minorHAnsi" w:cs="Arial"/>
          <w:sz w:val="22"/>
          <w:szCs w:val="22"/>
        </w:rPr>
        <w:t>,</w:t>
      </w:r>
    </w:p>
    <w:p w14:paraId="61519811" w14:textId="270C5453" w:rsidR="00AD44FE" w:rsidRPr="00736114" w:rsidRDefault="00AD44FE" w:rsidP="00AD44FE">
      <w:pPr>
        <w:pStyle w:val="Tekstpodstawowy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koszenie może odbywać się za pomocą sprzętu mechanicznego, jednak w miejscach szczególnie wrażliwych (np. o dużym nachyleniu, podmokłych) wskazanych przez Zamawiającego konieczne może być koszenie ręczne,</w:t>
      </w:r>
    </w:p>
    <w:p w14:paraId="1243A463" w14:textId="25CFA112" w:rsidR="00AD44FE" w:rsidRPr="00736114" w:rsidRDefault="00AD44FE" w:rsidP="00AD44FE">
      <w:pPr>
        <w:pStyle w:val="Tekstpodstawowy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biomasa powinna być jak najdokładniej zebrana, wywieziona z powierzchni hali, a następnie poddana utylizacji,</w:t>
      </w:r>
    </w:p>
    <w:p w14:paraId="48062622" w14:textId="6F404944" w:rsidR="00AD44FE" w:rsidRPr="00736114" w:rsidRDefault="00AD44FE" w:rsidP="00AD44FE">
      <w:pPr>
        <w:pStyle w:val="Tekstpodstawowy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736114">
        <w:rPr>
          <w:rFonts w:asciiTheme="minorHAnsi" w:hAnsiTheme="minorHAnsi" w:cs="Arial"/>
          <w:sz w:val="22"/>
          <w:szCs w:val="22"/>
        </w:rPr>
        <w:t>dopuszczalne jest pryzmowanie uzyskanej biomasy tylko w dolnej części hali.</w:t>
      </w:r>
    </w:p>
    <w:p w14:paraId="0A9512EB" w14:textId="5756B3D2" w:rsidR="00AD44FE" w:rsidRPr="00736114" w:rsidRDefault="00AD44FE" w:rsidP="00AD44FE">
      <w:pPr>
        <w:numPr>
          <w:ilvl w:val="0"/>
          <w:numId w:val="7"/>
        </w:numPr>
        <w:spacing w:after="120" w:line="276" w:lineRule="auto"/>
        <w:ind w:left="1560"/>
        <w:jc w:val="both"/>
        <w:rPr>
          <w:rFonts w:cs="Arial"/>
          <w:b/>
        </w:rPr>
      </w:pPr>
      <w:r w:rsidRPr="00736114">
        <w:rPr>
          <w:rFonts w:cs="Arial"/>
          <w:b/>
        </w:rPr>
        <w:t>Lokalizacja powierzchni:</w:t>
      </w:r>
    </w:p>
    <w:p w14:paraId="14036E55" w14:textId="7FC7AB8A" w:rsidR="00AD44FE" w:rsidRPr="00736114" w:rsidRDefault="00AD44FE" w:rsidP="00AD44FE">
      <w:pPr>
        <w:spacing w:after="120" w:line="276" w:lineRule="auto"/>
        <w:jc w:val="center"/>
        <w:rPr>
          <w:rFonts w:cs="Arial"/>
          <w:color w:val="000000"/>
        </w:rPr>
      </w:pPr>
      <w:r w:rsidRPr="00736114">
        <w:rPr>
          <w:rFonts w:cs="Arial"/>
          <w:noProof/>
          <w:color w:val="FF0000"/>
          <w:u w:val="single"/>
          <w:lang w:eastAsia="pl-PL"/>
        </w:rPr>
        <w:drawing>
          <wp:inline distT="0" distB="0" distL="0" distR="0" wp14:anchorId="7A20D1C1" wp14:editId="4A86F2E2">
            <wp:extent cx="4685604" cy="3319660"/>
            <wp:effectExtent l="0" t="0" r="1270" b="0"/>
            <wp:docPr id="10" name="Obraz 10" descr="DSC0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69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08" cy="332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883C5" w14:textId="7297131C" w:rsidR="00AD44FE" w:rsidRPr="00736114" w:rsidRDefault="00AD44FE" w:rsidP="00AD44FE">
      <w:pPr>
        <w:spacing w:after="120" w:line="276" w:lineRule="auto"/>
        <w:jc w:val="both"/>
        <w:rPr>
          <w:rFonts w:cs="Arial"/>
          <w:color w:val="000000"/>
        </w:rPr>
      </w:pPr>
      <w:r w:rsidRPr="00736114">
        <w:rPr>
          <w:rFonts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97413" wp14:editId="28C50EBC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42900" cy="22860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D2122" id="Prostokąt 23" o:spid="_x0000_s1026" style="position:absolute;margin-left:0;margin-top:1.6pt;width:27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" fillcolor="#c00000" strokecolor="#c00000">
                <w10:wrap anchorx="margin"/>
              </v:rect>
            </w:pict>
          </mc:Fallback>
        </mc:AlternateContent>
      </w:r>
      <w:r w:rsidRPr="00736114">
        <w:rPr>
          <w:rFonts w:cs="Arial"/>
          <w:color w:val="000000"/>
        </w:rPr>
        <w:t xml:space="preserve">           </w:t>
      </w:r>
      <w:r>
        <w:rPr>
          <w:rFonts w:cs="Arial"/>
          <w:color w:val="000000"/>
        </w:rPr>
        <w:t xml:space="preserve">     </w:t>
      </w:r>
      <w:r w:rsidRPr="00736114">
        <w:rPr>
          <w:rFonts w:cs="Arial"/>
          <w:color w:val="000000"/>
        </w:rPr>
        <w:t>zwarte płaty szczawiu alpejskiego</w:t>
      </w:r>
      <w:r w:rsidR="00A45735">
        <w:rPr>
          <w:rFonts w:cs="Arial"/>
          <w:color w:val="000000"/>
        </w:rPr>
        <w:t xml:space="preserve">  </w:t>
      </w:r>
    </w:p>
    <w:sectPr w:rsidR="00AD44FE" w:rsidRPr="00736114" w:rsidSect="00802B99">
      <w:headerReference w:type="default" r:id="rId9"/>
      <w:footerReference w:type="default" r:id="rId10"/>
      <w:pgSz w:w="11906" w:h="16838" w:code="9"/>
      <w:pgMar w:top="1021" w:right="1134" w:bottom="1134" w:left="851" w:header="567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7888B" w14:textId="77777777" w:rsidR="0044431D" w:rsidRDefault="0044431D" w:rsidP="006F18C2">
      <w:pPr>
        <w:spacing w:after="0" w:line="240" w:lineRule="auto"/>
      </w:pPr>
      <w:r>
        <w:separator/>
      </w:r>
    </w:p>
  </w:endnote>
  <w:endnote w:type="continuationSeparator" w:id="0">
    <w:p w14:paraId="4A150AF8" w14:textId="77777777" w:rsidR="0044431D" w:rsidRDefault="0044431D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ACFA4" w14:textId="244886FC" w:rsidR="00F9707A" w:rsidRDefault="00F9707A">
    <w:pPr>
      <w:pStyle w:val="Stopka"/>
      <w:jc w:val="right"/>
    </w:pPr>
    <w:r>
      <w:t xml:space="preserve"> </w:t>
    </w:r>
    <w:r w:rsidR="00802B99">
      <w:rPr>
        <w:noProof/>
        <w:lang w:eastAsia="pl-PL"/>
      </w:rPr>
      <w:drawing>
        <wp:inline distT="0" distB="0" distL="0" distR="0" wp14:anchorId="0D6F26AD" wp14:editId="58F15A02">
          <wp:extent cx="5191125" cy="714375"/>
          <wp:effectExtent l="0" t="0" r="9525" b="9525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19112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424230878"/>
        <w:docPartObj>
          <w:docPartGallery w:val="Page Numbers (Bottom of Page)"/>
          <w:docPartUnique/>
        </w:docPartObj>
      </w:sdtPr>
      <w:sdtEndPr/>
      <w:sdtContent>
        <w:sdt>
          <w:sdtPr>
            <w:id w:val="183448217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B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B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18106E4" w14:textId="72CC9FC9" w:rsidR="008F02A4" w:rsidRPr="00CC0546" w:rsidRDefault="008F02A4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2E8B0" w14:textId="77777777" w:rsidR="0044431D" w:rsidRDefault="0044431D" w:rsidP="006F18C2">
      <w:pPr>
        <w:spacing w:after="0" w:line="240" w:lineRule="auto"/>
      </w:pPr>
      <w:r>
        <w:separator/>
      </w:r>
    </w:p>
  </w:footnote>
  <w:footnote w:type="continuationSeparator" w:id="0">
    <w:p w14:paraId="141A7682" w14:textId="77777777" w:rsidR="0044431D" w:rsidRDefault="0044431D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9CB5" w14:textId="4248F02C" w:rsidR="00A71F21" w:rsidRDefault="00A71F21" w:rsidP="00A71F21">
    <w:r w:rsidRPr="00747C6E">
      <w:t xml:space="preserve">Znak sprawy: </w:t>
    </w:r>
    <w:r w:rsidR="00AD44FE">
      <w:t>OP-Ż.5000.1</w:t>
    </w:r>
    <w:r w:rsidR="006C2A54">
      <w:t>.2022.AS</w:t>
    </w:r>
  </w:p>
  <w:p w14:paraId="333EA5D2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F2"/>
    <w:multiLevelType w:val="hybridMultilevel"/>
    <w:tmpl w:val="ECB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D78"/>
    <w:multiLevelType w:val="multilevel"/>
    <w:tmpl w:val="77160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2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41284"/>
    <w:multiLevelType w:val="hybridMultilevel"/>
    <w:tmpl w:val="23E2E93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55A2D"/>
    <w:rsid w:val="00064AE0"/>
    <w:rsid w:val="000C5ED9"/>
    <w:rsid w:val="000E3DE6"/>
    <w:rsid w:val="000E5351"/>
    <w:rsid w:val="00113190"/>
    <w:rsid w:val="001205E8"/>
    <w:rsid w:val="00131E95"/>
    <w:rsid w:val="0013436E"/>
    <w:rsid w:val="00173935"/>
    <w:rsid w:val="001B6B6B"/>
    <w:rsid w:val="00212972"/>
    <w:rsid w:val="002216B5"/>
    <w:rsid w:val="002522DA"/>
    <w:rsid w:val="00266519"/>
    <w:rsid w:val="0028096F"/>
    <w:rsid w:val="0029216F"/>
    <w:rsid w:val="002C7FA0"/>
    <w:rsid w:val="002D068A"/>
    <w:rsid w:val="002D1AAA"/>
    <w:rsid w:val="002E3D04"/>
    <w:rsid w:val="00304422"/>
    <w:rsid w:val="00316E6E"/>
    <w:rsid w:val="00325CB0"/>
    <w:rsid w:val="00327083"/>
    <w:rsid w:val="003357FF"/>
    <w:rsid w:val="00342195"/>
    <w:rsid w:val="00342D44"/>
    <w:rsid w:val="003B3A2D"/>
    <w:rsid w:val="003D2FBB"/>
    <w:rsid w:val="003E0B9D"/>
    <w:rsid w:val="003E2EE5"/>
    <w:rsid w:val="003F16D1"/>
    <w:rsid w:val="00407522"/>
    <w:rsid w:val="00414F36"/>
    <w:rsid w:val="00416148"/>
    <w:rsid w:val="00424470"/>
    <w:rsid w:val="0044431D"/>
    <w:rsid w:val="0044541C"/>
    <w:rsid w:val="004D48AE"/>
    <w:rsid w:val="004E26B2"/>
    <w:rsid w:val="004E4D48"/>
    <w:rsid w:val="00511984"/>
    <w:rsid w:val="0053317D"/>
    <w:rsid w:val="00534DD8"/>
    <w:rsid w:val="00544AC0"/>
    <w:rsid w:val="0055049E"/>
    <w:rsid w:val="005A45BC"/>
    <w:rsid w:val="0060331D"/>
    <w:rsid w:val="00640F7F"/>
    <w:rsid w:val="00664B65"/>
    <w:rsid w:val="006670C8"/>
    <w:rsid w:val="0067062E"/>
    <w:rsid w:val="006C2A54"/>
    <w:rsid w:val="006F0FCF"/>
    <w:rsid w:val="006F18C2"/>
    <w:rsid w:val="00747C6E"/>
    <w:rsid w:val="00771349"/>
    <w:rsid w:val="00783D6C"/>
    <w:rsid w:val="00794896"/>
    <w:rsid w:val="00796EDA"/>
    <w:rsid w:val="00802B99"/>
    <w:rsid w:val="00864E95"/>
    <w:rsid w:val="0086568B"/>
    <w:rsid w:val="00873DD8"/>
    <w:rsid w:val="00882B33"/>
    <w:rsid w:val="00896ED7"/>
    <w:rsid w:val="008B27CB"/>
    <w:rsid w:val="008C5C0B"/>
    <w:rsid w:val="008D0A41"/>
    <w:rsid w:val="008F02A4"/>
    <w:rsid w:val="009065CA"/>
    <w:rsid w:val="00966D41"/>
    <w:rsid w:val="009A102E"/>
    <w:rsid w:val="009A5ACB"/>
    <w:rsid w:val="009F64F8"/>
    <w:rsid w:val="00A208F6"/>
    <w:rsid w:val="00A45735"/>
    <w:rsid w:val="00A71F21"/>
    <w:rsid w:val="00AA3DA1"/>
    <w:rsid w:val="00AB32B6"/>
    <w:rsid w:val="00AC016C"/>
    <w:rsid w:val="00AD44FE"/>
    <w:rsid w:val="00B16893"/>
    <w:rsid w:val="00B26E79"/>
    <w:rsid w:val="00B3500A"/>
    <w:rsid w:val="00B5206C"/>
    <w:rsid w:val="00B870E2"/>
    <w:rsid w:val="00BF65CF"/>
    <w:rsid w:val="00C13AE8"/>
    <w:rsid w:val="00C1427D"/>
    <w:rsid w:val="00C223B5"/>
    <w:rsid w:val="00C22BD6"/>
    <w:rsid w:val="00C33D92"/>
    <w:rsid w:val="00C36734"/>
    <w:rsid w:val="00C43E03"/>
    <w:rsid w:val="00C703AE"/>
    <w:rsid w:val="00C86BAF"/>
    <w:rsid w:val="00C94AB4"/>
    <w:rsid w:val="00CC0546"/>
    <w:rsid w:val="00CE3B43"/>
    <w:rsid w:val="00CF6C82"/>
    <w:rsid w:val="00D11999"/>
    <w:rsid w:val="00D218D0"/>
    <w:rsid w:val="00D21C86"/>
    <w:rsid w:val="00D305F8"/>
    <w:rsid w:val="00D32A79"/>
    <w:rsid w:val="00D402F6"/>
    <w:rsid w:val="00D465F8"/>
    <w:rsid w:val="00D51195"/>
    <w:rsid w:val="00D55765"/>
    <w:rsid w:val="00D60C36"/>
    <w:rsid w:val="00D64ED8"/>
    <w:rsid w:val="00DB19EC"/>
    <w:rsid w:val="00DD54AC"/>
    <w:rsid w:val="00DE5520"/>
    <w:rsid w:val="00DE7C75"/>
    <w:rsid w:val="00E03C1A"/>
    <w:rsid w:val="00E20803"/>
    <w:rsid w:val="00E762BB"/>
    <w:rsid w:val="00EC5D6D"/>
    <w:rsid w:val="00EC621F"/>
    <w:rsid w:val="00ED7B4E"/>
    <w:rsid w:val="00EE3FFA"/>
    <w:rsid w:val="00EF041C"/>
    <w:rsid w:val="00F01210"/>
    <w:rsid w:val="00F02310"/>
    <w:rsid w:val="00F12F77"/>
    <w:rsid w:val="00F23ED3"/>
    <w:rsid w:val="00F50162"/>
    <w:rsid w:val="00F92DE8"/>
    <w:rsid w:val="00F9707A"/>
    <w:rsid w:val="00FC7513"/>
    <w:rsid w:val="00FD5D7C"/>
    <w:rsid w:val="00FF0CDF"/>
    <w:rsid w:val="00FF39CC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9EE2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Podpiskolor">
    <w:name w:val="Podpis kolor"/>
    <w:basedOn w:val="Normalny"/>
    <w:link w:val="PodpiskolorZnak"/>
    <w:qFormat/>
    <w:rsid w:val="001205E8"/>
    <w:pPr>
      <w:keepNext/>
      <w:spacing w:after="240" w:line="240" w:lineRule="auto"/>
    </w:pPr>
    <w:rPr>
      <w:rFonts w:ascii="Calibri Light" w:hAnsi="Calibri Light"/>
      <w:bCs/>
      <w:color w:val="2E74B5" w:themeColor="accent1" w:themeShade="BF"/>
      <w:szCs w:val="18"/>
    </w:rPr>
  </w:style>
  <w:style w:type="character" w:customStyle="1" w:styleId="PodpiskolorZnak">
    <w:name w:val="Podpis kolor Znak"/>
    <w:basedOn w:val="Domylnaczcionkaakapitu"/>
    <w:link w:val="Podpiskolor"/>
    <w:rsid w:val="001205E8"/>
    <w:rPr>
      <w:rFonts w:ascii="Calibri Light" w:hAnsi="Calibri Light"/>
      <w:bCs/>
      <w:color w:val="2E74B5" w:themeColor="accent1" w:themeShade="BF"/>
      <w:szCs w:val="18"/>
    </w:rPr>
  </w:style>
  <w:style w:type="paragraph" w:customStyle="1" w:styleId="Podpis-zwyky">
    <w:name w:val="Podpis - zwykły"/>
    <w:basedOn w:val="Legenda"/>
    <w:link w:val="Podpis-zwykyZnak"/>
    <w:rsid w:val="001205E8"/>
    <w:pPr>
      <w:keepNext/>
      <w:spacing w:after="0"/>
    </w:pPr>
    <w:rPr>
      <w:rFonts w:ascii="Calibri Light" w:hAnsi="Calibri Light"/>
      <w:bCs/>
      <w:i w:val="0"/>
      <w:iCs w:val="0"/>
      <w:color w:val="auto"/>
      <w:sz w:val="22"/>
    </w:rPr>
  </w:style>
  <w:style w:type="character" w:customStyle="1" w:styleId="Podpis-zwykyZnak">
    <w:name w:val="Podpis - zwykły Znak"/>
    <w:basedOn w:val="Domylnaczcionkaakapitu"/>
    <w:link w:val="Podpis-zwyky"/>
    <w:rsid w:val="001205E8"/>
    <w:rPr>
      <w:rFonts w:ascii="Calibri Light" w:hAnsi="Calibri Light"/>
      <w:bCs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205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216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1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AD44FE"/>
    <w:pPr>
      <w:widowControl w:val="0"/>
      <w:autoSpaceDE w:val="0"/>
      <w:autoSpaceDN w:val="0"/>
      <w:adjustRightInd w:val="0"/>
      <w:spacing w:after="0" w:line="320" w:lineRule="auto"/>
      <w:ind w:right="4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44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F3DA-32AF-4432-A1F1-92C55914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4</cp:revision>
  <cp:lastPrinted>2022-05-25T07:28:00Z</cp:lastPrinted>
  <dcterms:created xsi:type="dcterms:W3CDTF">2022-05-25T07:28:00Z</dcterms:created>
  <dcterms:modified xsi:type="dcterms:W3CDTF">2022-05-30T06:45:00Z</dcterms:modified>
</cp:coreProperties>
</file>