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566F2D3A" w14:textId="69C1821C" w:rsidR="00CF33CC" w:rsidRDefault="001570A2" w:rsidP="00CF33CC">
      <w:pPr>
        <w:spacing w:after="0" w:line="360" w:lineRule="auto"/>
        <w:jc w:val="center"/>
        <w:rPr>
          <w:rFonts w:eastAsia="Times New Roman" w:cs="Calibri"/>
          <w:b/>
          <w:kern w:val="0"/>
          <w:sz w:val="24"/>
          <w:szCs w:val="24"/>
          <w:lang w:eastAsia="pl-PL"/>
        </w:rPr>
      </w:pPr>
      <w:r>
        <w:rPr>
          <w:rFonts w:eastAsia="Times New Roman" w:cs="Calibri"/>
          <w:b/>
          <w:kern w:val="0"/>
          <w:sz w:val="24"/>
          <w:szCs w:val="24"/>
          <w:lang w:eastAsia="pl-PL"/>
        </w:rPr>
        <w:t>OPIS PRZEDMIOTU ZAMÓWIENIA</w:t>
      </w:r>
      <w:bookmarkStart w:id="0" w:name="_GoBack"/>
      <w:bookmarkEnd w:id="0"/>
    </w:p>
    <w:p w14:paraId="589DECCD" w14:textId="61C46654" w:rsidR="00A648E8" w:rsidRPr="00A648E8" w:rsidRDefault="00A648E8" w:rsidP="00A648E8">
      <w:pPr>
        <w:spacing w:after="0" w:line="360" w:lineRule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C510CE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>Część I</w:t>
      </w:r>
      <w:r w:rsidR="00C510CE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</w:t>
      </w:r>
    </w:p>
    <w:p w14:paraId="3D924997" w14:textId="71246D15" w:rsidR="00A648E8" w:rsidRPr="00A648E8" w:rsidRDefault="00A648E8" w:rsidP="00A648E8">
      <w:pPr>
        <w:spacing w:after="0" w:line="360" w:lineRule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A648E8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Montaż </w:t>
      </w:r>
      <w:r w:rsidR="00FD0BB7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wraz z dostawą </w:t>
      </w:r>
      <w:r w:rsidRPr="00A648E8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>rolet zewnętrznych</w:t>
      </w:r>
      <w:r w:rsidR="00FD0BB7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w budynku Biura ZPKWŚ w Będzinie</w:t>
      </w:r>
      <w:r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</w:t>
      </w:r>
    </w:p>
    <w:p w14:paraId="29487EF9" w14:textId="5D3BDB8A" w:rsidR="006B535B" w:rsidRDefault="002917CD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Przedmiot zamówienia obejmuje montaż rolet zewnętrznych we wnęce okiennej</w:t>
      </w:r>
      <w:r w:rsidR="00A648E8">
        <w:rPr>
          <w:rFonts w:eastAsia="Times New Roman" w:cs="Calibri"/>
          <w:kern w:val="0"/>
          <w:sz w:val="24"/>
          <w:szCs w:val="24"/>
          <w:lang w:eastAsia="pl-PL"/>
        </w:rPr>
        <w:t>, montaż</w:t>
      </w:r>
      <w:r w:rsidR="005E5C6F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A648E8">
        <w:rPr>
          <w:rFonts w:eastAsia="Times New Roman" w:cs="Calibri"/>
          <w:kern w:val="0"/>
          <w:sz w:val="24"/>
          <w:szCs w:val="24"/>
          <w:lang w:eastAsia="pl-PL"/>
        </w:rPr>
        <w:t xml:space="preserve">napędów elektrycznych do istniejących już rolet zewnętrznych, </w:t>
      </w:r>
      <w:r w:rsidR="00C574DD">
        <w:rPr>
          <w:rFonts w:eastAsia="Times New Roman" w:cs="Calibri"/>
          <w:kern w:val="0"/>
          <w:sz w:val="24"/>
          <w:szCs w:val="24"/>
          <w:lang w:eastAsia="pl-PL"/>
        </w:rPr>
        <w:t>montaż</w:t>
      </w:r>
      <w:r w:rsidR="00A648E8">
        <w:rPr>
          <w:rFonts w:eastAsia="Times New Roman" w:cs="Calibri"/>
          <w:kern w:val="0"/>
          <w:sz w:val="24"/>
          <w:szCs w:val="24"/>
          <w:lang w:eastAsia="pl-PL"/>
        </w:rPr>
        <w:t xml:space="preserve"> rolet zewnętrznych we wnękach drzwiowych ( wejście przednie do budynku </w:t>
      </w:r>
      <w:r w:rsidR="00C574DD">
        <w:rPr>
          <w:rFonts w:eastAsia="Times New Roman" w:cs="Calibri"/>
          <w:kern w:val="0"/>
          <w:sz w:val="24"/>
          <w:szCs w:val="24"/>
          <w:lang w:eastAsia="pl-PL"/>
        </w:rPr>
        <w:t>oraz wejście tylne do budynku) Biura ZPKWŚ w Będzinie.</w:t>
      </w:r>
    </w:p>
    <w:p w14:paraId="788CAD4B" w14:textId="204F7527" w:rsidR="002B10C4" w:rsidRPr="00C574DD" w:rsidRDefault="002B10C4" w:rsidP="002917CD">
      <w:pPr>
        <w:spacing w:after="0" w:line="360" w:lineRule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C574DD">
        <w:rPr>
          <w:rFonts w:eastAsia="Times New Roman" w:cs="Calibri"/>
          <w:kern w:val="0"/>
          <w:sz w:val="24"/>
          <w:szCs w:val="24"/>
          <w:u w:val="single"/>
          <w:lang w:eastAsia="pl-PL"/>
        </w:rPr>
        <w:t>Wymagane parametry:</w:t>
      </w:r>
    </w:p>
    <w:p w14:paraId="47E110D4" w14:textId="644C6863" w:rsidR="002B10C4" w:rsidRDefault="002B10C4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Ilość:</w:t>
      </w:r>
    </w:p>
    <w:p w14:paraId="7050BC15" w14:textId="704BB44D" w:rsidR="002B10C4" w:rsidRDefault="00184519" w:rsidP="002B10C4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 xml:space="preserve">Rolety zewnętrzne – </w:t>
      </w:r>
      <w:r w:rsidR="00083579">
        <w:rPr>
          <w:rFonts w:eastAsia="Times New Roman" w:cs="Calibri"/>
          <w:kern w:val="0"/>
          <w:sz w:val="24"/>
          <w:szCs w:val="24"/>
          <w:lang w:eastAsia="pl-PL"/>
        </w:rPr>
        <w:t>(wnęka okienna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bez skrzynki rolety</w:t>
      </w:r>
      <w:r w:rsidR="002B10C4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083579">
        <w:rPr>
          <w:rFonts w:eastAsia="Times New Roman" w:cs="Calibri"/>
          <w:kern w:val="0"/>
          <w:sz w:val="24"/>
          <w:szCs w:val="24"/>
          <w:lang w:eastAsia="pl-PL"/>
        </w:rPr>
        <w:t xml:space="preserve">o </w:t>
      </w:r>
      <w:r w:rsidR="002B10C4">
        <w:rPr>
          <w:rFonts w:eastAsia="Times New Roman" w:cs="Calibri"/>
          <w:kern w:val="0"/>
          <w:sz w:val="24"/>
          <w:szCs w:val="24"/>
          <w:lang w:eastAsia="pl-PL"/>
        </w:rPr>
        <w:t>wym.</w:t>
      </w:r>
      <w:r w:rsidR="00083579">
        <w:rPr>
          <w:rFonts w:eastAsia="Times New Roman" w:cs="Calibri"/>
          <w:kern w:val="0"/>
          <w:sz w:val="24"/>
          <w:szCs w:val="24"/>
          <w:lang w:eastAsia="pl-PL"/>
        </w:rPr>
        <w:t xml:space="preserve"> ok. szer. 135cm, wys. 142 cm)</w:t>
      </w:r>
      <w:r w:rsidR="002B10C4">
        <w:rPr>
          <w:rFonts w:eastAsia="Times New Roman" w:cs="Calibri"/>
          <w:kern w:val="0"/>
          <w:sz w:val="24"/>
          <w:szCs w:val="24"/>
          <w:lang w:eastAsia="pl-PL"/>
        </w:rPr>
        <w:t xml:space="preserve"> – 18 szt.</w:t>
      </w:r>
    </w:p>
    <w:p w14:paraId="7FACEF29" w14:textId="2350F106" w:rsidR="002B10C4" w:rsidRDefault="002B10C4" w:rsidP="002B10C4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Rolety zewnętrzne</w:t>
      </w:r>
      <w:r w:rsidR="00083579">
        <w:rPr>
          <w:rFonts w:eastAsia="Times New Roman" w:cs="Calibri"/>
          <w:kern w:val="0"/>
          <w:sz w:val="24"/>
          <w:szCs w:val="24"/>
          <w:lang w:eastAsia="pl-PL"/>
        </w:rPr>
        <w:t xml:space="preserve"> (wnęka drzwiowa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 xml:space="preserve"> bez skrzynki rolety</w:t>
      </w:r>
      <w:r w:rsidR="00083579">
        <w:rPr>
          <w:rFonts w:eastAsia="Times New Roman" w:cs="Calibri"/>
          <w:kern w:val="0"/>
          <w:sz w:val="24"/>
          <w:szCs w:val="24"/>
          <w:lang w:eastAsia="pl-PL"/>
        </w:rPr>
        <w:t>- drzwi przednie-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o wym.</w:t>
      </w:r>
      <w:r w:rsidR="00083579">
        <w:rPr>
          <w:rFonts w:eastAsia="Times New Roman" w:cs="Calibri"/>
          <w:kern w:val="0"/>
          <w:sz w:val="24"/>
          <w:szCs w:val="24"/>
          <w:lang w:eastAsia="pl-PL"/>
        </w:rPr>
        <w:t xml:space="preserve"> ok. szer. 175 cm, wys. 234 cm)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– 1 szt.</w:t>
      </w:r>
    </w:p>
    <w:p w14:paraId="5372F556" w14:textId="733B412D" w:rsidR="002B10C4" w:rsidRDefault="002B10C4" w:rsidP="002B10C4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 xml:space="preserve">Rolety zewnętrzne </w:t>
      </w:r>
      <w:r w:rsidR="00083579">
        <w:rPr>
          <w:rFonts w:eastAsia="Times New Roman" w:cs="Calibri"/>
          <w:kern w:val="0"/>
          <w:sz w:val="24"/>
          <w:szCs w:val="24"/>
          <w:lang w:eastAsia="pl-PL"/>
        </w:rPr>
        <w:t>(wnęka drzwiowa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 xml:space="preserve"> bez skrzynki rolety</w:t>
      </w:r>
      <w:r w:rsidR="00083579">
        <w:rPr>
          <w:rFonts w:eastAsia="Times New Roman" w:cs="Calibri"/>
          <w:kern w:val="0"/>
          <w:sz w:val="24"/>
          <w:szCs w:val="24"/>
          <w:lang w:eastAsia="pl-PL"/>
        </w:rPr>
        <w:t xml:space="preserve">- drzwi tylnie- o wym. ok. szer. 100, wys. 210 cm) </w:t>
      </w:r>
      <w:r>
        <w:rPr>
          <w:rFonts w:eastAsia="Times New Roman" w:cs="Calibri"/>
          <w:kern w:val="0"/>
          <w:sz w:val="24"/>
          <w:szCs w:val="24"/>
          <w:lang w:eastAsia="pl-PL"/>
        </w:rPr>
        <w:t>– 1 szt.</w:t>
      </w:r>
    </w:p>
    <w:p w14:paraId="1B072728" w14:textId="61BE3204" w:rsidR="002B10C4" w:rsidRDefault="002B10C4" w:rsidP="002B10C4">
      <w:pPr>
        <w:pStyle w:val="Akapitzlist"/>
        <w:numPr>
          <w:ilvl w:val="0"/>
          <w:numId w:val="5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Napęd elektryczny do istniejących rolet zewnętrznych</w:t>
      </w:r>
      <w:r w:rsidR="000C0423">
        <w:rPr>
          <w:rFonts w:eastAsia="Times New Roman" w:cs="Calibri"/>
          <w:kern w:val="0"/>
          <w:sz w:val="24"/>
          <w:szCs w:val="24"/>
          <w:lang w:eastAsia="pl-PL"/>
        </w:rPr>
        <w:t xml:space="preserve"> z blokadami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D93BD6">
        <w:rPr>
          <w:rFonts w:eastAsia="Times New Roman" w:cs="Calibri"/>
          <w:kern w:val="0"/>
          <w:sz w:val="24"/>
          <w:szCs w:val="24"/>
          <w:lang w:eastAsia="pl-PL"/>
        </w:rPr>
        <w:t>sterowany pilotem</w:t>
      </w:r>
      <w:r>
        <w:rPr>
          <w:rFonts w:eastAsia="Times New Roman" w:cs="Calibri"/>
          <w:kern w:val="0"/>
          <w:sz w:val="24"/>
          <w:szCs w:val="24"/>
          <w:lang w:eastAsia="pl-PL"/>
        </w:rPr>
        <w:t>– 5 szt.</w:t>
      </w:r>
    </w:p>
    <w:p w14:paraId="5A348F12" w14:textId="2512EFAC" w:rsidR="002B10C4" w:rsidRDefault="002B10C4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Montaż: natynkowy</w:t>
      </w:r>
    </w:p>
    <w:p w14:paraId="6C94D742" w14:textId="3F43B13B" w:rsidR="002B10C4" w:rsidRDefault="00184519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Grubość profilu: min. 8,5 mm</w:t>
      </w:r>
    </w:p>
    <w:p w14:paraId="622BCF45" w14:textId="7A51A462" w:rsidR="005E5C6F" w:rsidRDefault="005E5C6F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Kolor profilu: STANDARD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>- brąz/ciemnobrązowy – kolorystycznie zbliżony do rolet istniejących</w:t>
      </w:r>
    </w:p>
    <w:p w14:paraId="28C7341B" w14:textId="1088A6AF" w:rsidR="005E5C6F" w:rsidRDefault="005E5C6F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Kolor skrzynki: STANDARD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>- brąz/ciemnobrązowy- kolorystycznie zbliżony do rolet istniejących</w:t>
      </w:r>
    </w:p>
    <w:p w14:paraId="4ECBB3C2" w14:textId="32EB696F" w:rsidR="005E5C6F" w:rsidRDefault="005E5C6F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Kolor prowadnic: STANDARD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>- brąz/ciemnobrązowy-</w:t>
      </w:r>
      <w:r w:rsidR="00184519" w:rsidRPr="00184519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>kolorystycznie zbliżony do rolet istniejących</w:t>
      </w:r>
    </w:p>
    <w:p w14:paraId="032F9C8C" w14:textId="716F323D" w:rsidR="005E5C6F" w:rsidRDefault="005E5C6F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Kolor listwy dolnej: STANDARD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>- brąz/ciemnobrązowy- kolorystycznie zbliżony do rolet istniejących</w:t>
      </w:r>
    </w:p>
    <w:p w14:paraId="7F757566" w14:textId="3A9C90DE" w:rsidR="005E5C6F" w:rsidRDefault="005E5C6F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Zabezpieczenie: wieszak blokujący</w:t>
      </w:r>
    </w:p>
    <w:p w14:paraId="236E6C04" w14:textId="431F7A7D" w:rsidR="005E5C6F" w:rsidRDefault="005E5C6F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Sterowanie: elektryczne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 xml:space="preserve"> – siłowniki radiowe</w:t>
      </w:r>
      <w:r w:rsidR="00F25BBF">
        <w:rPr>
          <w:rFonts w:eastAsia="Times New Roman" w:cs="Calibri"/>
          <w:kern w:val="0"/>
          <w:sz w:val="24"/>
          <w:szCs w:val="24"/>
          <w:lang w:eastAsia="pl-PL"/>
        </w:rPr>
        <w:t>, kablowe z przeciążeniem</w:t>
      </w:r>
    </w:p>
    <w:p w14:paraId="29FBBA69" w14:textId="4DA10A3F" w:rsidR="00C574DD" w:rsidRDefault="00C574DD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Pilot sterujący</w:t>
      </w:r>
      <w:r w:rsidR="00536E36">
        <w:rPr>
          <w:rFonts w:eastAsia="Times New Roman" w:cs="Calibri"/>
          <w:kern w:val="0"/>
          <w:sz w:val="24"/>
          <w:szCs w:val="24"/>
          <w:lang w:eastAsia="pl-PL"/>
        </w:rPr>
        <w:t xml:space="preserve"> (22 szt</w:t>
      </w:r>
      <w:r w:rsidR="00C510CE">
        <w:rPr>
          <w:rFonts w:eastAsia="Times New Roman" w:cs="Calibri"/>
          <w:kern w:val="0"/>
          <w:sz w:val="24"/>
          <w:szCs w:val="24"/>
          <w:lang w:eastAsia="pl-PL"/>
        </w:rPr>
        <w:t>.)</w:t>
      </w:r>
      <w:r w:rsidR="00A112C4">
        <w:rPr>
          <w:rFonts w:eastAsia="Times New Roman" w:cs="Calibri"/>
          <w:kern w:val="0"/>
          <w:sz w:val="24"/>
          <w:szCs w:val="24"/>
          <w:lang w:eastAsia="pl-PL"/>
        </w:rPr>
        <w:t xml:space="preserve"> do rolety zewnętrznej </w:t>
      </w:r>
      <w:r w:rsidR="00D93BD6">
        <w:rPr>
          <w:rFonts w:eastAsia="Times New Roman" w:cs="Calibri"/>
          <w:kern w:val="0"/>
          <w:sz w:val="24"/>
          <w:szCs w:val="24"/>
          <w:lang w:eastAsia="pl-PL"/>
        </w:rPr>
        <w:t>:</w:t>
      </w:r>
    </w:p>
    <w:p w14:paraId="1E4BE644" w14:textId="6EC4F2A7" w:rsidR="00D93BD6" w:rsidRDefault="00D93BD6" w:rsidP="00D93BD6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 xml:space="preserve">Jednokanałowy – </w:t>
      </w:r>
      <w:r w:rsidR="000C0423">
        <w:rPr>
          <w:rFonts w:eastAsia="Times New Roman" w:cs="Calibri"/>
          <w:kern w:val="0"/>
          <w:sz w:val="24"/>
          <w:szCs w:val="24"/>
          <w:lang w:eastAsia="pl-PL"/>
        </w:rPr>
        <w:t>6</w:t>
      </w:r>
      <w:r w:rsidR="0020762C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szt. </w:t>
      </w:r>
    </w:p>
    <w:p w14:paraId="0A3669DD" w14:textId="6004474D" w:rsidR="00D93BD6" w:rsidRDefault="00D93BD6" w:rsidP="00D93BD6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lastRenderedPageBreak/>
        <w:t xml:space="preserve">Dwukanałowy </w:t>
      </w:r>
      <w:r w:rsidR="000C0423">
        <w:rPr>
          <w:rFonts w:eastAsia="Times New Roman" w:cs="Calibri"/>
          <w:kern w:val="0"/>
          <w:sz w:val="24"/>
          <w:szCs w:val="24"/>
          <w:lang w:eastAsia="pl-PL"/>
        </w:rPr>
        <w:t>–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0C0423">
        <w:rPr>
          <w:rFonts w:eastAsia="Times New Roman" w:cs="Calibri"/>
          <w:kern w:val="0"/>
          <w:sz w:val="24"/>
          <w:szCs w:val="24"/>
          <w:lang w:eastAsia="pl-PL"/>
        </w:rPr>
        <w:t>8 szt.</w:t>
      </w:r>
    </w:p>
    <w:p w14:paraId="1A5316CB" w14:textId="7DCDB6A3" w:rsidR="00D93BD6" w:rsidRDefault="000C0423" w:rsidP="00D93BD6">
      <w:pPr>
        <w:pStyle w:val="Akapitzlist"/>
        <w:numPr>
          <w:ilvl w:val="0"/>
          <w:numId w:val="11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Pięciokanałowy</w:t>
      </w:r>
      <w:r w:rsidR="00D93BD6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kern w:val="0"/>
          <w:sz w:val="24"/>
          <w:szCs w:val="24"/>
          <w:lang w:eastAsia="pl-PL"/>
        </w:rPr>
        <w:t>– 8 szt.</w:t>
      </w:r>
    </w:p>
    <w:p w14:paraId="184A6D96" w14:textId="224E9A71" w:rsidR="00A112C4" w:rsidRDefault="00A112C4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Korba awaryjna</w:t>
      </w:r>
      <w:r w:rsidR="005906C0">
        <w:rPr>
          <w:rFonts w:eastAsia="Times New Roman" w:cs="Calibri"/>
          <w:kern w:val="0"/>
          <w:sz w:val="24"/>
          <w:szCs w:val="24"/>
          <w:lang w:eastAsia="pl-PL"/>
        </w:rPr>
        <w:t>+ zamek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do rolety zewnętrznej poz. b)</w:t>
      </w:r>
      <w:r w:rsidR="00184519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D93BD6">
        <w:rPr>
          <w:rFonts w:eastAsia="Times New Roman" w:cs="Calibri"/>
          <w:kern w:val="0"/>
          <w:sz w:val="24"/>
          <w:szCs w:val="24"/>
          <w:lang w:eastAsia="pl-PL"/>
        </w:rPr>
        <w:t>i poz. c)</w:t>
      </w:r>
    </w:p>
    <w:p w14:paraId="44433F5D" w14:textId="79DEFC56" w:rsidR="00D93BD6" w:rsidRDefault="00D93BD6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 xml:space="preserve">Przełącznik kluczowy natynkowy poz. b) i poz. c) </w:t>
      </w:r>
    </w:p>
    <w:p w14:paraId="7A62D729" w14:textId="1B620650" w:rsidR="00D93BD6" w:rsidRDefault="00D93BD6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Dystans aluminiowy poz. c)</w:t>
      </w:r>
    </w:p>
    <w:p w14:paraId="75F8CF17" w14:textId="652DA003" w:rsidR="005906C0" w:rsidRDefault="005906C0" w:rsidP="002B10C4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Właściwości ogniowe: niezapalne</w:t>
      </w:r>
    </w:p>
    <w:p w14:paraId="6E7C3246" w14:textId="2DA1A72F" w:rsidR="005906C0" w:rsidRDefault="005906C0" w:rsidP="005906C0">
      <w:pPr>
        <w:pStyle w:val="Akapitzlist"/>
        <w:numPr>
          <w:ilvl w:val="0"/>
          <w:numId w:val="4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 xml:space="preserve">Podłączenie do instalacji elektrycznej wraz z okablowaniem poprowadzonym w korytkach </w:t>
      </w:r>
    </w:p>
    <w:p w14:paraId="29384357" w14:textId="77777777" w:rsidR="005906C0" w:rsidRDefault="005906C0" w:rsidP="005906C0">
      <w:pPr>
        <w:pStyle w:val="Akapitzlist"/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4F682D4B" w14:textId="77777777" w:rsidR="00C574DD" w:rsidRDefault="00C574DD" w:rsidP="00C574DD">
      <w:pPr>
        <w:spacing w:after="0" w:line="360" w:lineRule="auto"/>
        <w:ind w:left="360"/>
        <w:rPr>
          <w:rFonts w:eastAsia="Times New Roman" w:cs="Calibri"/>
          <w:kern w:val="0"/>
          <w:sz w:val="24"/>
          <w:szCs w:val="24"/>
          <w:lang w:eastAsia="pl-PL"/>
        </w:rPr>
      </w:pPr>
    </w:p>
    <w:p w14:paraId="6A9E7A59" w14:textId="5CC89BF2" w:rsidR="00C574DD" w:rsidRPr="00C574DD" w:rsidRDefault="00C574DD" w:rsidP="00C574DD">
      <w:pPr>
        <w:spacing w:after="0" w:line="360" w:lineRule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C574DD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>Część II</w:t>
      </w:r>
    </w:p>
    <w:p w14:paraId="1713772C" w14:textId="60A25B78" w:rsidR="00C574DD" w:rsidRDefault="00FD0BB7" w:rsidP="00C574DD">
      <w:pPr>
        <w:spacing w:after="0" w:line="360" w:lineRule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>Wymiana bramy garażowej budynku garażu w Biura ZPKWŚ w Będzinie</w:t>
      </w:r>
    </w:p>
    <w:p w14:paraId="1499EC37" w14:textId="04EF8578" w:rsidR="00C574DD" w:rsidRDefault="00C574DD" w:rsidP="00C574D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Przedmiot zamówienia obejmuje demontaż i utylizację istniejącej skrzydłowej bramy garażowej</w:t>
      </w:r>
      <w:r w:rsidR="00050675">
        <w:rPr>
          <w:rFonts w:eastAsia="Times New Roman" w:cs="Calibri"/>
          <w:kern w:val="0"/>
          <w:sz w:val="24"/>
          <w:szCs w:val="24"/>
          <w:lang w:eastAsia="pl-PL"/>
        </w:rPr>
        <w:t xml:space="preserve"> (dwuskrzydłowa brama stalowa o wym. </w:t>
      </w:r>
      <w:r w:rsidR="00616791">
        <w:rPr>
          <w:rFonts w:eastAsia="Times New Roman" w:cs="Calibri"/>
          <w:kern w:val="0"/>
          <w:sz w:val="24"/>
          <w:szCs w:val="24"/>
          <w:lang w:eastAsia="pl-PL"/>
        </w:rPr>
        <w:t>szer. 286 cm, wys. 283 cm</w:t>
      </w:r>
      <w:r w:rsidR="00050675">
        <w:rPr>
          <w:rFonts w:eastAsia="Times New Roman" w:cs="Calibri"/>
          <w:kern w:val="0"/>
          <w:sz w:val="24"/>
          <w:szCs w:val="24"/>
          <w:lang w:eastAsia="pl-PL"/>
        </w:rPr>
        <w:t>)</w:t>
      </w:r>
      <w:r>
        <w:rPr>
          <w:rFonts w:eastAsia="Times New Roman" w:cs="Calibri"/>
          <w:kern w:val="0"/>
          <w:sz w:val="24"/>
          <w:szCs w:val="24"/>
          <w:lang w:eastAsia="pl-PL"/>
        </w:rPr>
        <w:t>, montaż nowej segmentowej bramy garażowej z napędem elektrycznym w budynku garażu Biura ZPKWŚ w Będzinie.</w:t>
      </w:r>
      <w:r w:rsidR="00F45226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</w:p>
    <w:p w14:paraId="3748F519" w14:textId="77777777" w:rsidR="00F45226" w:rsidRDefault="00F45226" w:rsidP="00C574DD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3468F7B3" w14:textId="39F34DDE" w:rsidR="00C574DD" w:rsidRPr="00C574DD" w:rsidRDefault="00C574DD" w:rsidP="00C574DD">
      <w:pPr>
        <w:spacing w:after="0" w:line="360" w:lineRule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C574DD">
        <w:rPr>
          <w:rFonts w:eastAsia="Times New Roman" w:cs="Calibri"/>
          <w:kern w:val="0"/>
          <w:sz w:val="24"/>
          <w:szCs w:val="24"/>
          <w:u w:val="single"/>
          <w:lang w:eastAsia="pl-PL"/>
        </w:rPr>
        <w:t>Wymagania techniczne:</w:t>
      </w:r>
    </w:p>
    <w:p w14:paraId="5CC74801" w14:textId="0F18ED46" w:rsidR="00A648E8" w:rsidRDefault="00207411" w:rsidP="00C574DD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Brama garażowa segmentowa 1 szt.</w:t>
      </w:r>
    </w:p>
    <w:p w14:paraId="52F29645" w14:textId="31A48BFB" w:rsidR="00C510CE" w:rsidRDefault="00C510CE" w:rsidP="00C574DD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Panel stalowy o grubości min. 40 mm</w:t>
      </w:r>
      <w:r w:rsidR="00F25BBF">
        <w:rPr>
          <w:rFonts w:eastAsia="Times New Roman" w:cs="Calibri"/>
          <w:kern w:val="0"/>
          <w:sz w:val="24"/>
          <w:szCs w:val="24"/>
          <w:lang w:eastAsia="pl-PL"/>
        </w:rPr>
        <w:t xml:space="preserve"> wykonany z blachy ocynkowanej ogniowo</w:t>
      </w:r>
    </w:p>
    <w:p w14:paraId="1FBB4572" w14:textId="7637FBB2" w:rsidR="00F25BBF" w:rsidRPr="00F25BBF" w:rsidRDefault="00F25BBF" w:rsidP="00F25BBF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Wypełnienie: pianka poliuretanowa</w:t>
      </w:r>
    </w:p>
    <w:p w14:paraId="616C3422" w14:textId="5831C195" w:rsidR="00207411" w:rsidRDefault="00207411" w:rsidP="00C574DD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Kolor: STANDARD</w:t>
      </w:r>
      <w:r w:rsidR="005906C0">
        <w:rPr>
          <w:rFonts w:eastAsia="Times New Roman" w:cs="Calibri"/>
          <w:kern w:val="0"/>
          <w:sz w:val="24"/>
          <w:szCs w:val="24"/>
          <w:lang w:eastAsia="pl-PL"/>
        </w:rPr>
        <w:t xml:space="preserve"> – brąz/ciemnobrązowy</w:t>
      </w:r>
    </w:p>
    <w:p w14:paraId="4A533FA4" w14:textId="25D92176" w:rsidR="00207411" w:rsidRDefault="00D878C8" w:rsidP="00C574DD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Współczynnik oporu cieplnego max U=1,3 W/m2K</w:t>
      </w:r>
    </w:p>
    <w:p w14:paraId="6AE84D06" w14:textId="44DD3ADB" w:rsidR="00C510CE" w:rsidRDefault="00C510CE" w:rsidP="00C574DD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Uszczelnienie: STANDARD</w:t>
      </w:r>
    </w:p>
    <w:p w14:paraId="08FF7CAD" w14:textId="3CF610C2" w:rsidR="00207411" w:rsidRDefault="00207411" w:rsidP="00C574DD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Hamulec bezpieczeństwa: TAK</w:t>
      </w:r>
    </w:p>
    <w:p w14:paraId="0DC20892" w14:textId="27F64AB3" w:rsidR="00207411" w:rsidRDefault="00207411" w:rsidP="00207411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Właściwo</w:t>
      </w:r>
      <w:r w:rsidR="00F25BBF">
        <w:rPr>
          <w:rFonts w:eastAsia="Times New Roman" w:cs="Calibri"/>
          <w:kern w:val="0"/>
          <w:sz w:val="24"/>
          <w:szCs w:val="24"/>
          <w:lang w:eastAsia="pl-PL"/>
        </w:rPr>
        <w:t xml:space="preserve">ści ogniowe: niezapalny min. klasa B </w:t>
      </w:r>
    </w:p>
    <w:p w14:paraId="7BE37488" w14:textId="138404D3" w:rsidR="00C510CE" w:rsidRDefault="00C510CE" w:rsidP="00207411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Napęd elektryczny</w:t>
      </w:r>
      <w:r w:rsidR="00F25BBF">
        <w:rPr>
          <w:rFonts w:eastAsia="Times New Roman" w:cs="Calibri"/>
          <w:kern w:val="0"/>
          <w:sz w:val="24"/>
          <w:szCs w:val="24"/>
          <w:lang w:eastAsia="pl-PL"/>
        </w:rPr>
        <w:t xml:space="preserve"> wraz z montażem i podłączeniem do instalacji elektrycznej wraz z okablowaniem</w:t>
      </w:r>
    </w:p>
    <w:p w14:paraId="128B8527" w14:textId="2F7EA362" w:rsidR="00536E36" w:rsidRPr="00536E36" w:rsidRDefault="005906C0" w:rsidP="00536E36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proofErr w:type="spellStart"/>
      <w:r>
        <w:rPr>
          <w:rFonts w:eastAsia="Times New Roman" w:cs="Calibri"/>
          <w:kern w:val="0"/>
          <w:sz w:val="24"/>
          <w:szCs w:val="24"/>
          <w:lang w:eastAsia="pl-PL"/>
        </w:rPr>
        <w:t>Wysprzęglenie</w:t>
      </w:r>
      <w:proofErr w:type="spellEnd"/>
      <w:r>
        <w:rPr>
          <w:rFonts w:eastAsia="Times New Roman" w:cs="Calibri"/>
          <w:kern w:val="0"/>
          <w:sz w:val="24"/>
          <w:szCs w:val="24"/>
          <w:lang w:eastAsia="pl-PL"/>
        </w:rPr>
        <w:t xml:space="preserve"> z zewnątrz</w:t>
      </w:r>
      <w:r w:rsidR="00F25BBF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</w:p>
    <w:p w14:paraId="57333102" w14:textId="421083C4" w:rsidR="00207411" w:rsidRDefault="00C510CE" w:rsidP="00C574DD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Sterowanie za pomocą pilota ( 2 szt.)</w:t>
      </w:r>
    </w:p>
    <w:p w14:paraId="73E007B6" w14:textId="7494B704" w:rsidR="00F45226" w:rsidRDefault="00F45226" w:rsidP="00C574DD">
      <w:pPr>
        <w:pStyle w:val="Akapitzlist"/>
        <w:numPr>
          <w:ilvl w:val="0"/>
          <w:numId w:val="6"/>
        </w:num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  <w:r>
        <w:rPr>
          <w:rFonts w:eastAsia="Times New Roman" w:cs="Calibri"/>
          <w:kern w:val="0"/>
          <w:sz w:val="24"/>
          <w:szCs w:val="24"/>
          <w:lang w:eastAsia="pl-PL"/>
        </w:rPr>
        <w:t>Dodatkowa konstrukcja stalowa do montażu bramy garażowej</w:t>
      </w:r>
    </w:p>
    <w:p w14:paraId="27C5105A" w14:textId="08F174F0" w:rsidR="00C510CE" w:rsidRPr="00536E36" w:rsidRDefault="00C510CE" w:rsidP="00536E36">
      <w:pPr>
        <w:spacing w:after="0" w:line="360" w:lineRule="auto"/>
        <w:rPr>
          <w:rFonts w:eastAsia="Times New Roman" w:cs="Calibri"/>
          <w:kern w:val="0"/>
          <w:sz w:val="24"/>
          <w:szCs w:val="24"/>
          <w:lang w:eastAsia="pl-PL"/>
        </w:rPr>
      </w:pPr>
    </w:p>
    <w:sectPr w:rsidR="00C510CE" w:rsidRPr="00536E36" w:rsidSect="005E12AB">
      <w:headerReference w:type="default" r:id="rId8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CAC72" w14:textId="77777777" w:rsidR="00E452DA" w:rsidRDefault="00E452DA" w:rsidP="005E12AB">
      <w:pPr>
        <w:spacing w:after="0" w:line="240" w:lineRule="auto"/>
      </w:pPr>
      <w:r>
        <w:separator/>
      </w:r>
    </w:p>
  </w:endnote>
  <w:endnote w:type="continuationSeparator" w:id="0">
    <w:p w14:paraId="11CEE15B" w14:textId="77777777" w:rsidR="00E452DA" w:rsidRDefault="00E452DA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216B6" w14:textId="77777777" w:rsidR="00E452DA" w:rsidRDefault="00E452DA" w:rsidP="005E12AB">
      <w:pPr>
        <w:spacing w:after="0" w:line="240" w:lineRule="auto"/>
      </w:pPr>
      <w:r>
        <w:separator/>
      </w:r>
    </w:p>
  </w:footnote>
  <w:footnote w:type="continuationSeparator" w:id="0">
    <w:p w14:paraId="7461EE62" w14:textId="77777777" w:rsidR="00E452DA" w:rsidRDefault="00E452DA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0306F" w14:textId="0509CDBB" w:rsidR="005E12AB" w:rsidRPr="00D81BA1" w:rsidRDefault="005E12AB" w:rsidP="005E12AB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 w:rsidR="001570A2">
      <w:rPr>
        <w:b/>
        <w:bCs/>
        <w:sz w:val="20"/>
        <w:szCs w:val="20"/>
      </w:rPr>
      <w:t>2</w:t>
    </w:r>
  </w:p>
  <w:p w14:paraId="4FFEDB9A" w14:textId="34F23FBF" w:rsidR="005E12AB" w:rsidRDefault="005E12AB" w:rsidP="00AF6EA3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 xml:space="preserve">do zapytania ofertowego na </w:t>
    </w:r>
    <w:bookmarkStart w:id="1" w:name="_Hlk178240992"/>
    <w:r w:rsidR="00D458F1" w:rsidRPr="00D458F1">
      <w:rPr>
        <w:rFonts w:cs="Calibri"/>
        <w:sz w:val="18"/>
        <w:szCs w:val="18"/>
      </w:rPr>
      <w:t xml:space="preserve">usługę montażu wraz z dostawą rolet zewnętrznych w budynku Biura oraz </w:t>
    </w:r>
    <w:r w:rsidR="006B535B">
      <w:rPr>
        <w:rFonts w:cs="Calibri"/>
        <w:sz w:val="18"/>
        <w:szCs w:val="18"/>
      </w:rPr>
      <w:t xml:space="preserve">wymiany </w:t>
    </w:r>
    <w:r w:rsidR="00D458F1" w:rsidRPr="00D458F1">
      <w:rPr>
        <w:rFonts w:cs="Calibri"/>
        <w:sz w:val="18"/>
        <w:szCs w:val="18"/>
      </w:rPr>
      <w:t>bramy garażowej budynku garażu Biura ZPKWŚ w Będzinie</w:t>
    </w:r>
    <w:bookmarkEnd w:id="1"/>
    <w:r w:rsidR="00D458F1" w:rsidRPr="00D458F1">
      <w:rPr>
        <w:rFonts w:cs="Calibri"/>
        <w:sz w:val="18"/>
        <w:szCs w:val="18"/>
      </w:rPr>
      <w:t>.</w:t>
    </w:r>
  </w:p>
  <w:p w14:paraId="64711346" w14:textId="31FF46B6" w:rsidR="005E12AB" w:rsidRDefault="005E12AB" w:rsidP="005E12AB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F91B87">
      <w:rPr>
        <w:sz w:val="18"/>
        <w:szCs w:val="18"/>
      </w:rPr>
      <w:t xml:space="preserve">: </w:t>
    </w:r>
    <w:r w:rsidR="006B535B">
      <w:rPr>
        <w:sz w:val="18"/>
        <w:szCs w:val="18"/>
      </w:rPr>
      <w:t>AD-B.222.19.</w:t>
    </w:r>
    <w:r w:rsidR="00D458F1">
      <w:rPr>
        <w:sz w:val="18"/>
        <w:szCs w:val="18"/>
      </w:rPr>
      <w:t>.2024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21CB"/>
    <w:multiLevelType w:val="hybridMultilevel"/>
    <w:tmpl w:val="5C3A8430"/>
    <w:lvl w:ilvl="0" w:tplc="78665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C1D92"/>
    <w:multiLevelType w:val="hybridMultilevel"/>
    <w:tmpl w:val="5F7ED08C"/>
    <w:lvl w:ilvl="0" w:tplc="ED687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E0746D"/>
    <w:multiLevelType w:val="hybridMultilevel"/>
    <w:tmpl w:val="28349926"/>
    <w:lvl w:ilvl="0" w:tplc="4AA8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50C53"/>
    <w:multiLevelType w:val="hybridMultilevel"/>
    <w:tmpl w:val="982C7062"/>
    <w:lvl w:ilvl="0" w:tplc="819A5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165CF0"/>
    <w:multiLevelType w:val="hybridMultilevel"/>
    <w:tmpl w:val="623E65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B"/>
    <w:rsid w:val="00022DCA"/>
    <w:rsid w:val="00050675"/>
    <w:rsid w:val="00066F5F"/>
    <w:rsid w:val="00083579"/>
    <w:rsid w:val="000B51D6"/>
    <w:rsid w:val="000B5DC5"/>
    <w:rsid w:val="000C0423"/>
    <w:rsid w:val="000E205C"/>
    <w:rsid w:val="001264F7"/>
    <w:rsid w:val="001570A2"/>
    <w:rsid w:val="00184519"/>
    <w:rsid w:val="001F24BC"/>
    <w:rsid w:val="001F348C"/>
    <w:rsid w:val="00207411"/>
    <w:rsid w:val="0020762C"/>
    <w:rsid w:val="002354A2"/>
    <w:rsid w:val="002917CD"/>
    <w:rsid w:val="002B10C4"/>
    <w:rsid w:val="003755A1"/>
    <w:rsid w:val="00481372"/>
    <w:rsid w:val="00504DCF"/>
    <w:rsid w:val="00536E36"/>
    <w:rsid w:val="005906C0"/>
    <w:rsid w:val="005B37C5"/>
    <w:rsid w:val="005E12AB"/>
    <w:rsid w:val="005E5C6F"/>
    <w:rsid w:val="005F1703"/>
    <w:rsid w:val="00616791"/>
    <w:rsid w:val="006446F5"/>
    <w:rsid w:val="006B535B"/>
    <w:rsid w:val="006F5CB5"/>
    <w:rsid w:val="007B78E9"/>
    <w:rsid w:val="00964EAC"/>
    <w:rsid w:val="00A112C4"/>
    <w:rsid w:val="00A643D9"/>
    <w:rsid w:val="00A648E8"/>
    <w:rsid w:val="00AD2CC8"/>
    <w:rsid w:val="00AD32B7"/>
    <w:rsid w:val="00AF6EA3"/>
    <w:rsid w:val="00B123BE"/>
    <w:rsid w:val="00B318C5"/>
    <w:rsid w:val="00BF11D4"/>
    <w:rsid w:val="00C510CE"/>
    <w:rsid w:val="00C574DD"/>
    <w:rsid w:val="00CF33CC"/>
    <w:rsid w:val="00D23D0B"/>
    <w:rsid w:val="00D458F1"/>
    <w:rsid w:val="00D67722"/>
    <w:rsid w:val="00D85B16"/>
    <w:rsid w:val="00D878C8"/>
    <w:rsid w:val="00D93BD6"/>
    <w:rsid w:val="00DA04E4"/>
    <w:rsid w:val="00DA6CE0"/>
    <w:rsid w:val="00E03E59"/>
    <w:rsid w:val="00E452DA"/>
    <w:rsid w:val="00E637DD"/>
    <w:rsid w:val="00EA102E"/>
    <w:rsid w:val="00EB42EE"/>
    <w:rsid w:val="00EC4D65"/>
    <w:rsid w:val="00F25BBF"/>
    <w:rsid w:val="00F43932"/>
    <w:rsid w:val="00F45226"/>
    <w:rsid w:val="00F91B87"/>
    <w:rsid w:val="00F9425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0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1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  <w:style w:type="table" w:styleId="Tabela-Siatka">
    <w:name w:val="Table Grid"/>
    <w:basedOn w:val="Standardowy"/>
    <w:uiPriority w:val="39"/>
    <w:rsid w:val="00CF33C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AnnaK</cp:lastModifiedBy>
  <cp:revision>5</cp:revision>
  <cp:lastPrinted>2024-11-08T11:52:00Z</cp:lastPrinted>
  <dcterms:created xsi:type="dcterms:W3CDTF">2024-11-07T14:10:00Z</dcterms:created>
  <dcterms:modified xsi:type="dcterms:W3CDTF">2024-11-08T12:21:00Z</dcterms:modified>
</cp:coreProperties>
</file>