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CE374" w14:textId="2F374BA6" w:rsidR="00874C22" w:rsidRPr="00874C22" w:rsidRDefault="00874C22" w:rsidP="008A30C3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 xml:space="preserve">ZARZĄDZENIE Nr </w:t>
      </w:r>
      <w:r w:rsidR="008A30C3" w:rsidRPr="0020111B">
        <w:rPr>
          <w:rFonts w:cstheme="minorHAnsi"/>
          <w:b/>
          <w:bCs/>
          <w:sz w:val="24"/>
          <w:szCs w:val="24"/>
        </w:rPr>
        <w:t>14</w:t>
      </w:r>
      <w:r w:rsidRPr="00874C22">
        <w:rPr>
          <w:rFonts w:cstheme="minorHAnsi"/>
          <w:b/>
          <w:bCs/>
          <w:sz w:val="24"/>
          <w:szCs w:val="24"/>
        </w:rPr>
        <w:t>/2026</w:t>
      </w:r>
    </w:p>
    <w:p w14:paraId="0B03E863" w14:textId="77777777" w:rsidR="008A30C3" w:rsidRPr="0020111B" w:rsidRDefault="00874C22" w:rsidP="008A30C3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 xml:space="preserve">Dyrektora Zespołu Parków Krajobrazowych </w:t>
      </w:r>
    </w:p>
    <w:p w14:paraId="52E0ABBB" w14:textId="77777777" w:rsidR="008A066F" w:rsidRPr="0020111B" w:rsidRDefault="00874C22" w:rsidP="008A30C3">
      <w:pPr>
        <w:spacing w:line="360" w:lineRule="auto"/>
        <w:jc w:val="center"/>
        <w:rPr>
          <w:rFonts w:cstheme="minorHAnsi"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Województwa Śląskiego</w:t>
      </w:r>
      <w:r w:rsidRPr="00874C22">
        <w:rPr>
          <w:rFonts w:cstheme="minorHAnsi"/>
          <w:sz w:val="24"/>
          <w:szCs w:val="24"/>
        </w:rPr>
        <w:t xml:space="preserve"> </w:t>
      </w:r>
    </w:p>
    <w:p w14:paraId="171E98FB" w14:textId="5F2EA670" w:rsidR="00874C22" w:rsidRPr="0020111B" w:rsidRDefault="00874C22" w:rsidP="008A30C3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 xml:space="preserve">z dnia </w:t>
      </w:r>
      <w:r w:rsidR="00133F7B">
        <w:rPr>
          <w:rFonts w:cstheme="minorHAnsi"/>
          <w:b/>
          <w:bCs/>
          <w:sz w:val="24"/>
          <w:szCs w:val="24"/>
        </w:rPr>
        <w:t>5.08.2026 r.</w:t>
      </w:r>
    </w:p>
    <w:p w14:paraId="5B0EA4D1" w14:textId="77777777" w:rsidR="00CA022C" w:rsidRPr="00874C22" w:rsidRDefault="00CA022C" w:rsidP="008A30C3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0BDFA5BC" w14:textId="05EB1075" w:rsidR="00874C22" w:rsidRDefault="00874C22" w:rsidP="00874C22">
      <w:pPr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w sprawie</w:t>
      </w:r>
      <w:r w:rsidR="008A30C3" w:rsidRPr="0020111B">
        <w:rPr>
          <w:rFonts w:cstheme="minorHAnsi"/>
          <w:b/>
          <w:bCs/>
          <w:sz w:val="24"/>
          <w:szCs w:val="24"/>
        </w:rPr>
        <w:t>:</w:t>
      </w:r>
      <w:r w:rsidRPr="00874C22">
        <w:rPr>
          <w:rFonts w:cstheme="minorHAnsi"/>
          <w:b/>
          <w:bCs/>
          <w:sz w:val="24"/>
          <w:szCs w:val="24"/>
        </w:rPr>
        <w:t xml:space="preserve"> wprowadzenia Procedury przeciwdziałania korupcji w Zespole Parków Krajobrazowych Województwa Śląskiego</w:t>
      </w:r>
    </w:p>
    <w:p w14:paraId="74C26A2D" w14:textId="77777777" w:rsidR="000159CC" w:rsidRDefault="000159CC" w:rsidP="00874C22">
      <w:pPr>
        <w:rPr>
          <w:rFonts w:cstheme="minorHAnsi"/>
          <w:b/>
          <w:bCs/>
          <w:sz w:val="24"/>
          <w:szCs w:val="24"/>
        </w:rPr>
      </w:pPr>
    </w:p>
    <w:p w14:paraId="27BFF1B2" w14:textId="0286D9F0" w:rsidR="000159CC" w:rsidRDefault="000159CC" w:rsidP="00227E9D">
      <w:pPr>
        <w:jc w:val="both"/>
        <w:rPr>
          <w:rFonts w:cstheme="minorHAnsi"/>
          <w:sz w:val="24"/>
          <w:szCs w:val="24"/>
        </w:rPr>
      </w:pPr>
      <w:r w:rsidRPr="000159CC">
        <w:rPr>
          <w:rFonts w:cstheme="minorHAnsi"/>
          <w:sz w:val="24"/>
          <w:szCs w:val="24"/>
        </w:rPr>
        <w:t xml:space="preserve">Na podstawie </w:t>
      </w:r>
      <w:r w:rsidR="00F448FC">
        <w:rPr>
          <w:rFonts w:cstheme="minorHAnsi"/>
          <w:sz w:val="24"/>
          <w:szCs w:val="24"/>
        </w:rPr>
        <w:t>u</w:t>
      </w:r>
      <w:r w:rsidRPr="000159CC">
        <w:rPr>
          <w:rFonts w:cstheme="minorHAnsi"/>
          <w:sz w:val="24"/>
          <w:szCs w:val="24"/>
        </w:rPr>
        <w:t xml:space="preserve">stawy o Centralnym Biurze Antykorupcyjnym (Dz.U.2025.712 </w:t>
      </w:r>
      <w:proofErr w:type="spellStart"/>
      <w:r w:rsidRPr="000159CC">
        <w:rPr>
          <w:rFonts w:cstheme="minorHAnsi"/>
          <w:sz w:val="24"/>
          <w:szCs w:val="24"/>
        </w:rPr>
        <w:t>t.j</w:t>
      </w:r>
      <w:proofErr w:type="spellEnd"/>
      <w:r w:rsidRPr="000159CC">
        <w:rPr>
          <w:rFonts w:cstheme="minorHAnsi"/>
          <w:sz w:val="24"/>
          <w:szCs w:val="24"/>
        </w:rPr>
        <w:t xml:space="preserve">.), </w:t>
      </w:r>
      <w:r w:rsidR="00F448FC">
        <w:rPr>
          <w:rFonts w:cstheme="minorHAnsi"/>
          <w:sz w:val="24"/>
          <w:szCs w:val="24"/>
        </w:rPr>
        <w:t>u</w:t>
      </w:r>
      <w:r w:rsidR="00F448FC" w:rsidRPr="00F448FC">
        <w:rPr>
          <w:rFonts w:cstheme="minorHAnsi"/>
          <w:sz w:val="24"/>
          <w:szCs w:val="24"/>
        </w:rPr>
        <w:t>staw</w:t>
      </w:r>
      <w:r w:rsidR="00F448FC">
        <w:rPr>
          <w:rFonts w:cstheme="minorHAnsi"/>
          <w:sz w:val="24"/>
          <w:szCs w:val="24"/>
        </w:rPr>
        <w:t>y</w:t>
      </w:r>
      <w:r w:rsidR="00F448FC" w:rsidRPr="00F448FC">
        <w:rPr>
          <w:rFonts w:cstheme="minorHAnsi"/>
          <w:sz w:val="24"/>
          <w:szCs w:val="24"/>
        </w:rPr>
        <w:t xml:space="preserve"> z dnia 16 lutego 2007 r. o ochronie konkurencji i konsumentów</w:t>
      </w:r>
      <w:r w:rsidRPr="000159CC">
        <w:rPr>
          <w:rFonts w:cstheme="minorHAnsi"/>
          <w:sz w:val="24"/>
          <w:szCs w:val="24"/>
        </w:rPr>
        <w:t xml:space="preserve">, </w:t>
      </w:r>
      <w:r w:rsidR="00F448FC">
        <w:rPr>
          <w:rFonts w:cstheme="minorHAnsi"/>
          <w:sz w:val="24"/>
          <w:szCs w:val="24"/>
        </w:rPr>
        <w:t>u</w:t>
      </w:r>
      <w:r w:rsidR="00F448FC" w:rsidRPr="00F448FC">
        <w:rPr>
          <w:rFonts w:cstheme="minorHAnsi"/>
          <w:sz w:val="24"/>
          <w:szCs w:val="24"/>
        </w:rPr>
        <w:t>stawa z dnia 1 marca 2018 r. o przeciwdziałaniu praniu pieniędzy oraz finansowaniu terroryzmu</w:t>
      </w:r>
      <w:r w:rsidRPr="000159CC">
        <w:rPr>
          <w:rFonts w:cstheme="minorHAnsi"/>
          <w:sz w:val="24"/>
          <w:szCs w:val="24"/>
        </w:rPr>
        <w:t xml:space="preserve"> oraz </w:t>
      </w:r>
      <w:r w:rsidR="00227E9D">
        <w:rPr>
          <w:rFonts w:cstheme="minorHAnsi"/>
          <w:sz w:val="24"/>
          <w:szCs w:val="24"/>
        </w:rPr>
        <w:t xml:space="preserve">mając na uwadze </w:t>
      </w:r>
      <w:r w:rsidRPr="000159CC">
        <w:rPr>
          <w:rFonts w:cstheme="minorHAnsi"/>
          <w:sz w:val="24"/>
          <w:szCs w:val="24"/>
        </w:rPr>
        <w:t>ogólne obowiązki instytucji publicznych</w:t>
      </w:r>
      <w:r w:rsidR="00227E9D">
        <w:rPr>
          <w:rFonts w:cstheme="minorHAnsi"/>
          <w:sz w:val="24"/>
          <w:szCs w:val="24"/>
        </w:rPr>
        <w:t xml:space="preserve"> </w:t>
      </w:r>
      <w:r w:rsidRPr="000159CC">
        <w:rPr>
          <w:rFonts w:cstheme="minorHAnsi"/>
          <w:sz w:val="24"/>
          <w:szCs w:val="24"/>
        </w:rPr>
        <w:t>i przedsiębiorców w zakresie zapewnienia zgodności i zapobiegania nadużyciom.</w:t>
      </w:r>
    </w:p>
    <w:p w14:paraId="52C2D619" w14:textId="77777777" w:rsidR="000159CC" w:rsidRDefault="000159CC" w:rsidP="00227E9D">
      <w:pPr>
        <w:jc w:val="both"/>
        <w:rPr>
          <w:rFonts w:cstheme="minorHAnsi"/>
          <w:sz w:val="24"/>
          <w:szCs w:val="24"/>
        </w:rPr>
      </w:pPr>
    </w:p>
    <w:p w14:paraId="62D0D823" w14:textId="104EA38D" w:rsidR="000159CC" w:rsidRPr="000159CC" w:rsidRDefault="000159CC" w:rsidP="000159CC">
      <w:pPr>
        <w:jc w:val="center"/>
        <w:rPr>
          <w:rFonts w:cstheme="minorHAnsi"/>
          <w:b/>
          <w:bCs/>
          <w:sz w:val="24"/>
          <w:szCs w:val="24"/>
        </w:rPr>
      </w:pPr>
      <w:r w:rsidRPr="000159CC">
        <w:rPr>
          <w:rFonts w:cstheme="minorHAnsi"/>
          <w:b/>
          <w:bCs/>
          <w:sz w:val="24"/>
          <w:szCs w:val="24"/>
        </w:rPr>
        <w:t>Zarządza się co następuje:</w:t>
      </w:r>
    </w:p>
    <w:p w14:paraId="1215F072" w14:textId="77777777" w:rsidR="008A30C3" w:rsidRPr="00874C22" w:rsidRDefault="008A30C3" w:rsidP="00874C22">
      <w:pPr>
        <w:rPr>
          <w:rFonts w:cstheme="minorHAnsi"/>
          <w:sz w:val="24"/>
          <w:szCs w:val="24"/>
        </w:rPr>
      </w:pPr>
    </w:p>
    <w:p w14:paraId="32E84B57" w14:textId="149F1E8D" w:rsidR="00CA022C" w:rsidRPr="0020111B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§ 1.</w:t>
      </w:r>
    </w:p>
    <w:p w14:paraId="1DE5DAE4" w14:textId="5BD5C4B5" w:rsidR="00874C22" w:rsidRPr="00874C22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Wprowadzenie procedury</w:t>
      </w:r>
    </w:p>
    <w:p w14:paraId="160B1C25" w14:textId="72073622" w:rsidR="00874C22" w:rsidRPr="00874C22" w:rsidRDefault="00874C22" w:rsidP="008A30C3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Wprowadza się „Procedurę przeciwdziałania korupcji w Zespole Parków Krajobrazowych Województwa Śląskiego”</w:t>
      </w:r>
      <w:r w:rsidR="00EA6301">
        <w:rPr>
          <w:rFonts w:cstheme="minorHAnsi"/>
          <w:b/>
          <w:bCs/>
          <w:sz w:val="24"/>
          <w:szCs w:val="24"/>
        </w:rPr>
        <w:t>.</w:t>
      </w:r>
    </w:p>
    <w:p w14:paraId="09F54012" w14:textId="20A7AD49" w:rsidR="00CA022C" w:rsidRPr="0020111B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§ 2.</w:t>
      </w:r>
    </w:p>
    <w:p w14:paraId="43437D93" w14:textId="3763C7D0" w:rsidR="00874C22" w:rsidRPr="00874C22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Cel i zakres stosowania</w:t>
      </w:r>
    </w:p>
    <w:p w14:paraId="0F354AD8" w14:textId="2496313A" w:rsidR="00874C22" w:rsidRPr="00874C22" w:rsidRDefault="00874C22" w:rsidP="008A30C3">
      <w:pPr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Celem procedury jest zapobieganie zjawiskom korupcyjnym, zwiększenie przejrzystości działań oraz ochrona interesu publicznego w Z</w:t>
      </w:r>
      <w:r w:rsidR="008A066F" w:rsidRPr="0020111B">
        <w:rPr>
          <w:rFonts w:cstheme="minorHAnsi"/>
          <w:sz w:val="24"/>
          <w:szCs w:val="24"/>
        </w:rPr>
        <w:t xml:space="preserve">espole </w:t>
      </w:r>
      <w:r w:rsidRPr="00874C22">
        <w:rPr>
          <w:rFonts w:cstheme="minorHAnsi"/>
          <w:sz w:val="24"/>
          <w:szCs w:val="24"/>
        </w:rPr>
        <w:t>P</w:t>
      </w:r>
      <w:r w:rsidR="008A066F" w:rsidRPr="0020111B">
        <w:rPr>
          <w:rFonts w:cstheme="minorHAnsi"/>
          <w:sz w:val="24"/>
          <w:szCs w:val="24"/>
        </w:rPr>
        <w:t xml:space="preserve">arków </w:t>
      </w:r>
      <w:r w:rsidRPr="00874C22">
        <w:rPr>
          <w:rFonts w:cstheme="minorHAnsi"/>
          <w:sz w:val="24"/>
          <w:szCs w:val="24"/>
        </w:rPr>
        <w:t>K</w:t>
      </w:r>
      <w:r w:rsidR="008A066F" w:rsidRPr="0020111B">
        <w:rPr>
          <w:rFonts w:cstheme="minorHAnsi"/>
          <w:sz w:val="24"/>
          <w:szCs w:val="24"/>
        </w:rPr>
        <w:t xml:space="preserve">rajobrazowych </w:t>
      </w:r>
      <w:r w:rsidRPr="00874C22">
        <w:rPr>
          <w:rFonts w:cstheme="minorHAnsi"/>
          <w:sz w:val="24"/>
          <w:szCs w:val="24"/>
        </w:rPr>
        <w:t>W</w:t>
      </w:r>
      <w:r w:rsidR="008A066F" w:rsidRPr="0020111B">
        <w:rPr>
          <w:rFonts w:cstheme="minorHAnsi"/>
          <w:sz w:val="24"/>
          <w:szCs w:val="24"/>
        </w:rPr>
        <w:t xml:space="preserve">ojewództwa </w:t>
      </w:r>
      <w:r w:rsidRPr="00874C22">
        <w:rPr>
          <w:rFonts w:cstheme="minorHAnsi"/>
          <w:sz w:val="24"/>
          <w:szCs w:val="24"/>
        </w:rPr>
        <w:t>Ś</w:t>
      </w:r>
      <w:r w:rsidR="008A066F" w:rsidRPr="0020111B">
        <w:rPr>
          <w:rFonts w:cstheme="minorHAnsi"/>
          <w:sz w:val="24"/>
          <w:szCs w:val="24"/>
        </w:rPr>
        <w:t>ląskiego</w:t>
      </w:r>
      <w:r w:rsidR="00187FA7">
        <w:rPr>
          <w:rFonts w:cstheme="minorHAnsi"/>
          <w:sz w:val="24"/>
          <w:szCs w:val="24"/>
        </w:rPr>
        <w:t xml:space="preserve"> (</w:t>
      </w:r>
      <w:r w:rsidR="000159CC">
        <w:rPr>
          <w:rFonts w:cstheme="minorHAnsi"/>
          <w:sz w:val="24"/>
          <w:szCs w:val="24"/>
        </w:rPr>
        <w:t>ZPKWŚ</w:t>
      </w:r>
      <w:r w:rsidR="00187FA7">
        <w:rPr>
          <w:rFonts w:cstheme="minorHAnsi"/>
          <w:sz w:val="24"/>
          <w:szCs w:val="24"/>
        </w:rPr>
        <w:t>)</w:t>
      </w:r>
      <w:r w:rsidRPr="00874C22">
        <w:rPr>
          <w:rFonts w:cstheme="minorHAnsi"/>
          <w:sz w:val="24"/>
          <w:szCs w:val="24"/>
        </w:rPr>
        <w:t>.</w:t>
      </w:r>
    </w:p>
    <w:p w14:paraId="0A84FD2A" w14:textId="0E589181" w:rsidR="00874C22" w:rsidRPr="00874C22" w:rsidRDefault="00874C22" w:rsidP="008A30C3">
      <w:pPr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Procedura obowiązuje wszystki</w:t>
      </w:r>
      <w:r w:rsidR="00EA6301">
        <w:rPr>
          <w:rFonts w:cstheme="minorHAnsi"/>
          <w:sz w:val="24"/>
          <w:szCs w:val="24"/>
        </w:rPr>
        <w:t>e osoby zatrudnione w</w:t>
      </w:r>
      <w:r w:rsidRPr="00874C22">
        <w:rPr>
          <w:rFonts w:cstheme="minorHAnsi"/>
          <w:sz w:val="24"/>
          <w:szCs w:val="24"/>
        </w:rPr>
        <w:t xml:space="preserve"> Z</w:t>
      </w:r>
      <w:r w:rsidR="008A066F" w:rsidRPr="0020111B">
        <w:rPr>
          <w:rFonts w:cstheme="minorHAnsi"/>
          <w:sz w:val="24"/>
          <w:szCs w:val="24"/>
        </w:rPr>
        <w:t xml:space="preserve">espołu </w:t>
      </w:r>
      <w:r w:rsidRPr="00874C22">
        <w:rPr>
          <w:rFonts w:cstheme="minorHAnsi"/>
          <w:sz w:val="24"/>
          <w:szCs w:val="24"/>
        </w:rPr>
        <w:t>P</w:t>
      </w:r>
      <w:r w:rsidR="008A066F" w:rsidRPr="0020111B">
        <w:rPr>
          <w:rFonts w:cstheme="minorHAnsi"/>
          <w:sz w:val="24"/>
          <w:szCs w:val="24"/>
        </w:rPr>
        <w:t>arków</w:t>
      </w:r>
      <w:r w:rsidRPr="00874C22">
        <w:rPr>
          <w:rFonts w:cstheme="minorHAnsi"/>
          <w:sz w:val="24"/>
          <w:szCs w:val="24"/>
        </w:rPr>
        <w:t>, niezależnie od formy zatrudnienia oraz zakresu powierzonych obowiązków.</w:t>
      </w:r>
    </w:p>
    <w:p w14:paraId="2AF0ECAE" w14:textId="77777777" w:rsidR="00874C22" w:rsidRDefault="00874C22" w:rsidP="008A30C3">
      <w:pPr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lastRenderedPageBreak/>
        <w:t>Procedura stanowi element systemu przeciwdziałania nadużyciom w ZPKWŚ, uzupełniając regulacje dotyczące przeciwdziałania praniu pieniędzy i finansowaniu terroryzmu.</w:t>
      </w:r>
    </w:p>
    <w:p w14:paraId="680B58F0" w14:textId="76121368" w:rsidR="00EA6301" w:rsidRPr="00874C22" w:rsidRDefault="00EA6301" w:rsidP="008A30C3">
      <w:pPr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Procedurę przeciwdziałania korupcji w ZPKWŚ określa Załącznik Nr 1 do niniejszego Zarządzenia.</w:t>
      </w:r>
    </w:p>
    <w:p w14:paraId="78B0F968" w14:textId="385CFD59" w:rsidR="00CA022C" w:rsidRPr="0020111B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§ 3.</w:t>
      </w:r>
    </w:p>
    <w:p w14:paraId="77B4A06E" w14:textId="5BAF8C94" w:rsidR="00874C22" w:rsidRPr="00874C22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Obowiązki pracowników</w:t>
      </w:r>
    </w:p>
    <w:p w14:paraId="677B9844" w14:textId="77777777" w:rsidR="00874C22" w:rsidRPr="00874C22" w:rsidRDefault="00874C22" w:rsidP="008A30C3">
      <w:pPr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Pracownicy ZPKWŚ są zobowiązani do:</w:t>
      </w:r>
    </w:p>
    <w:p w14:paraId="0B8D4FBC" w14:textId="77777777" w:rsidR="00874C22" w:rsidRPr="00874C22" w:rsidRDefault="00874C22" w:rsidP="00EA6301">
      <w:pPr>
        <w:numPr>
          <w:ilvl w:val="1"/>
          <w:numId w:val="29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wykonywania obowiązków w sposób rzetelny, bezstronny i zgodny z prawem,</w:t>
      </w:r>
    </w:p>
    <w:p w14:paraId="47388968" w14:textId="77777777" w:rsidR="00874C22" w:rsidRPr="00874C22" w:rsidRDefault="00874C22" w:rsidP="00EA6301">
      <w:pPr>
        <w:numPr>
          <w:ilvl w:val="1"/>
          <w:numId w:val="29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unikania konfliktu interesów,</w:t>
      </w:r>
    </w:p>
    <w:p w14:paraId="5EFC37C4" w14:textId="254A220C" w:rsidR="00874C22" w:rsidRPr="00874C22" w:rsidRDefault="00874C22" w:rsidP="00EA6301">
      <w:pPr>
        <w:numPr>
          <w:ilvl w:val="1"/>
          <w:numId w:val="29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 xml:space="preserve">nieprzyjmowania korzyści majątkowych lub osobistych w związku </w:t>
      </w:r>
      <w:r w:rsidR="00CA022C" w:rsidRPr="0020111B">
        <w:rPr>
          <w:rFonts w:cstheme="minorHAnsi"/>
          <w:sz w:val="24"/>
          <w:szCs w:val="24"/>
        </w:rPr>
        <w:br/>
      </w:r>
      <w:r w:rsidRPr="00874C22">
        <w:rPr>
          <w:rFonts w:cstheme="minorHAnsi"/>
          <w:sz w:val="24"/>
          <w:szCs w:val="24"/>
        </w:rPr>
        <w:t>z wykonywaniem obowiązków służbowych,</w:t>
      </w:r>
    </w:p>
    <w:p w14:paraId="0CF44401" w14:textId="77777777" w:rsidR="00874C22" w:rsidRPr="00874C22" w:rsidRDefault="00874C22" w:rsidP="00EA6301">
      <w:pPr>
        <w:numPr>
          <w:ilvl w:val="1"/>
          <w:numId w:val="29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zgłaszania wszelkich podejrzeń dotyczących działań korupcyjnych,</w:t>
      </w:r>
    </w:p>
    <w:p w14:paraId="11E1A020" w14:textId="77777777" w:rsidR="00874C22" w:rsidRPr="00874C22" w:rsidRDefault="00874C22" w:rsidP="00EA6301">
      <w:pPr>
        <w:numPr>
          <w:ilvl w:val="1"/>
          <w:numId w:val="29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współpracy przy wyjaśnianiu zgłoszonych przypadków.</w:t>
      </w:r>
    </w:p>
    <w:p w14:paraId="17C8A339" w14:textId="77777777" w:rsidR="00874C22" w:rsidRPr="00874C22" w:rsidRDefault="00874C22" w:rsidP="008A30C3">
      <w:pPr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Pracownik nie może uczestniczyć w podejmowaniu decyzji, jeżeli istnieje ryzyko konfliktu interesów.</w:t>
      </w:r>
    </w:p>
    <w:p w14:paraId="072A9302" w14:textId="77777777" w:rsidR="00874C22" w:rsidRPr="00874C22" w:rsidRDefault="00874C22" w:rsidP="008A30C3">
      <w:pPr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Pracownik jest zobowiązany zgłosić każdą próbę wręczenia korzyści majątkowej lub osobistej.</w:t>
      </w:r>
    </w:p>
    <w:p w14:paraId="7A9BEA3E" w14:textId="4A763EDD" w:rsidR="00CA022C" w:rsidRPr="0020111B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§ 4.</w:t>
      </w:r>
    </w:p>
    <w:p w14:paraId="07566A47" w14:textId="2808F496" w:rsidR="00874C22" w:rsidRPr="00874C22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Zakaz przyjmowania korzyści</w:t>
      </w:r>
    </w:p>
    <w:p w14:paraId="019476DC" w14:textId="77777777" w:rsidR="002C6652" w:rsidRDefault="00874C22" w:rsidP="002C6652">
      <w:pPr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Pracownikom ZPKWŚ zabrania się przyjmowania korzyści majątkowych lub osobistych, w tym prezentów, usług, zaproszeń lub innych świadczeń</w:t>
      </w:r>
      <w:r w:rsidR="002C6652">
        <w:rPr>
          <w:rFonts w:cstheme="minorHAnsi"/>
          <w:sz w:val="24"/>
          <w:szCs w:val="24"/>
        </w:rPr>
        <w:t>.</w:t>
      </w:r>
      <w:r w:rsidRPr="00874C22">
        <w:rPr>
          <w:rFonts w:cstheme="minorHAnsi"/>
          <w:sz w:val="24"/>
          <w:szCs w:val="24"/>
        </w:rPr>
        <w:t xml:space="preserve"> </w:t>
      </w:r>
      <w:r w:rsidR="002C6652" w:rsidRPr="002C6652">
        <w:rPr>
          <w:rFonts w:cstheme="minorHAnsi"/>
          <w:sz w:val="24"/>
          <w:szCs w:val="24"/>
        </w:rPr>
        <w:t xml:space="preserve">Przyjęcie jakiegokolwiek prezentu (nawet o wartości poniżej 50 zł) w zamian za załatwienie sprawy, przyspieszenie jej orzekania lub jako podziękowanie za już wykonaną pracę urzędową, jest </w:t>
      </w:r>
      <w:r w:rsidR="002C6652" w:rsidRPr="002C6652">
        <w:rPr>
          <w:rFonts w:cstheme="minorHAnsi"/>
          <w:b/>
          <w:bCs/>
          <w:sz w:val="24"/>
          <w:szCs w:val="24"/>
        </w:rPr>
        <w:t>niedozwolone i grozi odpowiedzialnością karną</w:t>
      </w:r>
      <w:r w:rsidR="002C6652" w:rsidRPr="002C6652">
        <w:rPr>
          <w:rFonts w:cstheme="minorHAnsi"/>
          <w:sz w:val="24"/>
          <w:szCs w:val="24"/>
        </w:rPr>
        <w:t xml:space="preserve"> (art. 228 Kodeksu karnego).</w:t>
      </w:r>
    </w:p>
    <w:p w14:paraId="0FEFEE39" w14:textId="21D4F3AA" w:rsidR="00874C22" w:rsidRPr="002C6652" w:rsidRDefault="00874C22" w:rsidP="002C6652">
      <w:pPr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2C6652">
        <w:rPr>
          <w:rFonts w:cstheme="minorHAnsi"/>
          <w:sz w:val="24"/>
          <w:szCs w:val="24"/>
        </w:rPr>
        <w:t xml:space="preserve">Każdą próbę wręczenia korzyści </w:t>
      </w:r>
      <w:r w:rsidRPr="002C6652">
        <w:rPr>
          <w:rFonts w:cstheme="minorHAnsi"/>
          <w:sz w:val="24"/>
          <w:szCs w:val="24"/>
          <w:u w:val="single"/>
        </w:rPr>
        <w:t>należy niezwłocznie zgłosić</w:t>
      </w:r>
      <w:r w:rsidRPr="002C6652">
        <w:rPr>
          <w:rFonts w:cstheme="minorHAnsi"/>
          <w:sz w:val="24"/>
          <w:szCs w:val="24"/>
        </w:rPr>
        <w:t xml:space="preserve"> Dyrektorowi ZPKWŚ.</w:t>
      </w:r>
    </w:p>
    <w:p w14:paraId="25989629" w14:textId="77777777" w:rsidR="002C6652" w:rsidRDefault="002C665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548095CF" w14:textId="77777777" w:rsidR="002C6652" w:rsidRDefault="002C665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534556E1" w14:textId="69C56355" w:rsidR="00CA022C" w:rsidRPr="0020111B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§ 5.</w:t>
      </w:r>
    </w:p>
    <w:p w14:paraId="0292B7EF" w14:textId="35568551" w:rsidR="00874C22" w:rsidRPr="00874C22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Analiza ryzyka korupcyjnego</w:t>
      </w:r>
    </w:p>
    <w:p w14:paraId="51A6FA47" w14:textId="77777777" w:rsidR="00874C22" w:rsidRPr="00874C22" w:rsidRDefault="00874C22" w:rsidP="008A30C3">
      <w:pPr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W ZPKWŚ przeprowadza się coroczną analizę ryzyka korupcyjnego, obejmującą identyfikację procesów szczególnie narażonych na ryzyko nadużyć.</w:t>
      </w:r>
    </w:p>
    <w:p w14:paraId="0DDC6751" w14:textId="77777777" w:rsidR="00874C22" w:rsidRPr="00874C22" w:rsidRDefault="00874C22" w:rsidP="008A30C3">
      <w:pPr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Wyniki analizy są dokumentowane i przedstawiane Dyrektorowi ZPKWŚ.</w:t>
      </w:r>
    </w:p>
    <w:p w14:paraId="5B7439A8" w14:textId="77777777" w:rsidR="00874C22" w:rsidRPr="00874C22" w:rsidRDefault="00874C22" w:rsidP="008A30C3">
      <w:pPr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Na podstawie analizy wdrażane są działania minimalizujące ryzyko korupcyjne.</w:t>
      </w:r>
    </w:p>
    <w:p w14:paraId="4900EA3F" w14:textId="43274FA6" w:rsidR="00CA022C" w:rsidRPr="0020111B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§ 6.</w:t>
      </w:r>
    </w:p>
    <w:p w14:paraId="14D4DAD2" w14:textId="2464C5B1" w:rsidR="00874C22" w:rsidRPr="00874C22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Zgłaszanie podejrzeń korupcji</w:t>
      </w:r>
    </w:p>
    <w:p w14:paraId="44DB5646" w14:textId="77777777" w:rsidR="00874C22" w:rsidRPr="00874C22" w:rsidRDefault="00874C22" w:rsidP="008A30C3">
      <w:pPr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Zgłoszenia mogą być dokonywane:</w:t>
      </w:r>
    </w:p>
    <w:p w14:paraId="2D8986CF" w14:textId="77777777" w:rsidR="00874C22" w:rsidRPr="00874C22" w:rsidRDefault="00874C22" w:rsidP="00EA6301">
      <w:pPr>
        <w:numPr>
          <w:ilvl w:val="1"/>
          <w:numId w:val="30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pisemnie,</w:t>
      </w:r>
    </w:p>
    <w:p w14:paraId="100582B4" w14:textId="77777777" w:rsidR="00874C22" w:rsidRPr="00874C22" w:rsidRDefault="00874C22" w:rsidP="00EA6301">
      <w:pPr>
        <w:numPr>
          <w:ilvl w:val="1"/>
          <w:numId w:val="30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ustnie do protokołu,</w:t>
      </w:r>
    </w:p>
    <w:p w14:paraId="3E73DC27" w14:textId="77777777" w:rsidR="00874C22" w:rsidRPr="00874C22" w:rsidRDefault="00874C22" w:rsidP="00EA6301">
      <w:pPr>
        <w:numPr>
          <w:ilvl w:val="1"/>
          <w:numId w:val="30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drogą elektroniczną,</w:t>
      </w:r>
    </w:p>
    <w:p w14:paraId="7DD196CF" w14:textId="77777777" w:rsidR="00874C22" w:rsidRPr="00874C22" w:rsidRDefault="00874C22" w:rsidP="00EA6301">
      <w:pPr>
        <w:numPr>
          <w:ilvl w:val="1"/>
          <w:numId w:val="30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anonimowo.</w:t>
      </w:r>
    </w:p>
    <w:p w14:paraId="6C9390D0" w14:textId="77777777" w:rsidR="00874C22" w:rsidRPr="00874C22" w:rsidRDefault="00874C22" w:rsidP="008A30C3">
      <w:pPr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Zgłoszenia są rejestrowane i analizowane przez osobę wyznaczoną przez Dyrektora ZPKWŚ.</w:t>
      </w:r>
    </w:p>
    <w:p w14:paraId="74276116" w14:textId="77777777" w:rsidR="00874C22" w:rsidRPr="00874C22" w:rsidRDefault="00874C22" w:rsidP="008A30C3">
      <w:pPr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W przypadku potwierdzenia podejrzenia korupcji Dyrektor podejmuje działania zgodne z obowiązującymi przepisami prawa.</w:t>
      </w:r>
    </w:p>
    <w:p w14:paraId="25C48DFE" w14:textId="77777777" w:rsidR="00874C22" w:rsidRPr="00874C22" w:rsidRDefault="00874C22" w:rsidP="008A30C3">
      <w:pPr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Osoba zgłaszająca podlega ochronie zgodnie z przepisami o sygnalistach.</w:t>
      </w:r>
    </w:p>
    <w:p w14:paraId="00880CA3" w14:textId="77777777" w:rsidR="00874C22" w:rsidRDefault="00874C22" w:rsidP="008A30C3">
      <w:pPr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Zabrania się podejmowania działań odwetowych wobec sygnalistów.</w:t>
      </w:r>
    </w:p>
    <w:p w14:paraId="69BF2A55" w14:textId="725603A6" w:rsidR="00EA6301" w:rsidRPr="00874C22" w:rsidRDefault="00EA6301" w:rsidP="008A30C3">
      <w:pPr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Formularz zgłoszenia podejrzenia korupcji zawiera Załącznik Nr 2 do niniejszego Zarządzenia.</w:t>
      </w:r>
    </w:p>
    <w:p w14:paraId="3EADBB03" w14:textId="77777777" w:rsidR="00EA6301" w:rsidRDefault="00EA6301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647C6562" w14:textId="77777777" w:rsidR="00EA6301" w:rsidRDefault="00EA6301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2642BE17" w14:textId="77777777" w:rsidR="00EA6301" w:rsidRDefault="00EA6301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40D53EA6" w14:textId="134A58F0" w:rsidR="00CA022C" w:rsidRPr="0020111B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§ 7.</w:t>
      </w:r>
    </w:p>
    <w:p w14:paraId="7E598800" w14:textId="56276833" w:rsidR="00874C22" w:rsidRPr="00874C22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Transparentność procesów decyzyjnych</w:t>
      </w:r>
    </w:p>
    <w:p w14:paraId="4BC37072" w14:textId="77777777" w:rsidR="00874C22" w:rsidRPr="00874C22" w:rsidRDefault="00874C22" w:rsidP="008A30C3">
      <w:pPr>
        <w:numPr>
          <w:ilvl w:val="0"/>
          <w:numId w:val="6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W procesach szczególnie narażonych na ryzyko korupcyjne stosuje się zasadę podwójnej kontroli („dwóch par oczu”).</w:t>
      </w:r>
    </w:p>
    <w:p w14:paraId="23BDA1F4" w14:textId="77777777" w:rsidR="00874C22" w:rsidRPr="00874C22" w:rsidRDefault="00874C22" w:rsidP="008A30C3">
      <w:pPr>
        <w:numPr>
          <w:ilvl w:val="0"/>
          <w:numId w:val="6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Decyzje podejmowane w tych obszarach wymagają udokumentowania oraz akceptacji drugiej osoby wskazanej przez Dyrektora ZPKWŚ.</w:t>
      </w:r>
    </w:p>
    <w:p w14:paraId="4D16C68D" w14:textId="7DCBEC6E" w:rsidR="00CA022C" w:rsidRPr="0020111B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§ 8.</w:t>
      </w:r>
    </w:p>
    <w:p w14:paraId="3CFACDA1" w14:textId="2A0997F1" w:rsidR="00874C22" w:rsidRPr="00874C22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Działania zapobiegawcze</w:t>
      </w:r>
    </w:p>
    <w:p w14:paraId="7CAF77F8" w14:textId="64000F8C" w:rsidR="00874C22" w:rsidRPr="00874C22" w:rsidRDefault="00874C22" w:rsidP="008A30C3">
      <w:pPr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 xml:space="preserve">W ZPKWŚ prowadzi się działania mające na celu ograniczenie ryzyka korupcyjnego, </w:t>
      </w:r>
      <w:r w:rsidR="002C6652">
        <w:rPr>
          <w:rFonts w:cstheme="minorHAnsi"/>
          <w:sz w:val="24"/>
          <w:szCs w:val="24"/>
        </w:rPr>
        <w:br/>
      </w:r>
      <w:r w:rsidRPr="00874C22">
        <w:rPr>
          <w:rFonts w:cstheme="minorHAnsi"/>
          <w:sz w:val="24"/>
          <w:szCs w:val="24"/>
        </w:rPr>
        <w:t>w szczególności:</w:t>
      </w:r>
    </w:p>
    <w:p w14:paraId="729A672B" w14:textId="77777777" w:rsidR="00874C22" w:rsidRPr="00874C22" w:rsidRDefault="00874C22" w:rsidP="00EA6301">
      <w:pPr>
        <w:numPr>
          <w:ilvl w:val="1"/>
          <w:numId w:val="31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szkolenia pracowników w zakresie etyki i przeciwdziałania korupcji,</w:t>
      </w:r>
    </w:p>
    <w:p w14:paraId="2874C30D" w14:textId="77777777" w:rsidR="00874C22" w:rsidRPr="00874C22" w:rsidRDefault="00874C22" w:rsidP="00EA6301">
      <w:pPr>
        <w:numPr>
          <w:ilvl w:val="1"/>
          <w:numId w:val="31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analizę procesów pod kątem ryzyka korupcyjnego,</w:t>
      </w:r>
    </w:p>
    <w:p w14:paraId="226B88E4" w14:textId="77777777" w:rsidR="00874C22" w:rsidRPr="00874C22" w:rsidRDefault="00874C22" w:rsidP="00EA6301">
      <w:pPr>
        <w:numPr>
          <w:ilvl w:val="1"/>
          <w:numId w:val="31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wdrażanie mechanizmów kontroli wewnętrznej,</w:t>
      </w:r>
    </w:p>
    <w:p w14:paraId="126F4B07" w14:textId="77777777" w:rsidR="00874C22" w:rsidRPr="00874C22" w:rsidRDefault="00874C22" w:rsidP="00EA6301">
      <w:pPr>
        <w:numPr>
          <w:ilvl w:val="1"/>
          <w:numId w:val="31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monitorowanie przestrzegania procedur.</w:t>
      </w:r>
    </w:p>
    <w:p w14:paraId="529E07DC" w14:textId="77777777" w:rsidR="00874C22" w:rsidRPr="00874C22" w:rsidRDefault="00874C22" w:rsidP="008A30C3">
      <w:pPr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Dyrektor ZPKWŚ może wprowadzać dodatkowe środki zapobiegawcze w zależności od potrzeb jednostki.</w:t>
      </w:r>
    </w:p>
    <w:p w14:paraId="211F4A42" w14:textId="48708BCF" w:rsidR="00CA022C" w:rsidRPr="0020111B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§ 9</w:t>
      </w:r>
      <w:r w:rsidR="00CA022C" w:rsidRPr="0020111B">
        <w:rPr>
          <w:rFonts w:cstheme="minorHAnsi"/>
          <w:b/>
          <w:bCs/>
          <w:sz w:val="24"/>
          <w:szCs w:val="24"/>
        </w:rPr>
        <w:t>.</w:t>
      </w:r>
    </w:p>
    <w:p w14:paraId="13A0653B" w14:textId="05DA41E9" w:rsidR="00874C22" w:rsidRPr="00874C22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 xml:space="preserve"> Nadzór</w:t>
      </w:r>
    </w:p>
    <w:p w14:paraId="0B5847E7" w14:textId="56131551" w:rsidR="00874C22" w:rsidRPr="00874C22" w:rsidRDefault="00874C22" w:rsidP="008A30C3">
      <w:pPr>
        <w:spacing w:line="360" w:lineRule="auto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 xml:space="preserve">Nadzór nad realizacją niniejszego zarządzenia powierza się </w:t>
      </w:r>
      <w:r w:rsidR="008A30C3" w:rsidRPr="0020111B">
        <w:rPr>
          <w:rFonts w:cstheme="minorHAnsi"/>
          <w:sz w:val="24"/>
          <w:szCs w:val="24"/>
        </w:rPr>
        <w:t>I</w:t>
      </w:r>
      <w:r w:rsidRPr="00874C22">
        <w:rPr>
          <w:rFonts w:cstheme="minorHAnsi"/>
          <w:sz w:val="24"/>
          <w:szCs w:val="24"/>
        </w:rPr>
        <w:t xml:space="preserve"> Zastępcy Dyrektora ZPKWŚ, </w:t>
      </w:r>
    </w:p>
    <w:p w14:paraId="51E6FC8B" w14:textId="77777777" w:rsidR="00CA022C" w:rsidRPr="0020111B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>§ 10.</w:t>
      </w:r>
    </w:p>
    <w:p w14:paraId="54CB16A0" w14:textId="2ABDE42B" w:rsidR="00874C22" w:rsidRPr="00874C22" w:rsidRDefault="00874C22" w:rsidP="00CA022C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r w:rsidRPr="00874C22">
        <w:rPr>
          <w:rFonts w:cstheme="minorHAnsi"/>
          <w:b/>
          <w:bCs/>
          <w:sz w:val="24"/>
          <w:szCs w:val="24"/>
        </w:rPr>
        <w:t xml:space="preserve"> Postanowienia końcowe</w:t>
      </w:r>
    </w:p>
    <w:p w14:paraId="24A56E15" w14:textId="77777777" w:rsidR="00CA022C" w:rsidRPr="00874C22" w:rsidRDefault="00CA022C" w:rsidP="00EA6301">
      <w:pPr>
        <w:spacing w:line="360" w:lineRule="auto"/>
        <w:ind w:left="720"/>
        <w:rPr>
          <w:rFonts w:cstheme="minorHAnsi"/>
          <w:sz w:val="24"/>
          <w:szCs w:val="24"/>
        </w:rPr>
      </w:pPr>
      <w:r w:rsidRPr="00874C22">
        <w:rPr>
          <w:rFonts w:cstheme="minorHAnsi"/>
          <w:sz w:val="24"/>
          <w:szCs w:val="24"/>
        </w:rPr>
        <w:t>Zarządzenie wchodzi w życie z dniem podpisania.</w:t>
      </w:r>
    </w:p>
    <w:p w14:paraId="398E1426" w14:textId="012EA208" w:rsidR="0020111B" w:rsidRDefault="0020111B" w:rsidP="00187FA7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lastRenderedPageBreak/>
        <w:t>ZAŁĄCZNIK NR 1</w:t>
      </w:r>
    </w:p>
    <w:p w14:paraId="4AE6CD60" w14:textId="6902A736" w:rsidR="00187FA7" w:rsidRDefault="00187FA7" w:rsidP="00187FA7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Do Zarządzenia Nr 14/26</w:t>
      </w:r>
      <w:r>
        <w:rPr>
          <w:rFonts w:cstheme="minorHAnsi"/>
          <w:b/>
          <w:bCs/>
          <w:sz w:val="24"/>
          <w:szCs w:val="24"/>
        </w:rPr>
        <w:br/>
        <w:t xml:space="preserve">z dnia </w:t>
      </w:r>
      <w:r w:rsidR="00133F7B">
        <w:rPr>
          <w:rFonts w:cstheme="minorHAnsi"/>
          <w:b/>
          <w:bCs/>
          <w:sz w:val="24"/>
          <w:szCs w:val="24"/>
        </w:rPr>
        <w:t>5.08.2026 r.</w:t>
      </w:r>
    </w:p>
    <w:p w14:paraId="1AA7D02C" w14:textId="77777777" w:rsidR="0020111B" w:rsidRPr="0020111B" w:rsidRDefault="0020111B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Procedura przeciwdziałania korupcji w ZPKWŚ</w:t>
      </w:r>
    </w:p>
    <w:p w14:paraId="32E9DDB6" w14:textId="6B5E5350" w:rsidR="0020111B" w:rsidRPr="005D5C6E" w:rsidRDefault="0020111B" w:rsidP="005D5C6E">
      <w:pPr>
        <w:pStyle w:val="Akapitzlist"/>
        <w:numPr>
          <w:ilvl w:val="0"/>
          <w:numId w:val="28"/>
        </w:numPr>
        <w:spacing w:line="360" w:lineRule="auto"/>
        <w:rPr>
          <w:rFonts w:cstheme="minorHAnsi"/>
          <w:b/>
          <w:bCs/>
          <w:sz w:val="24"/>
          <w:szCs w:val="24"/>
        </w:rPr>
      </w:pPr>
      <w:r w:rsidRPr="005D5C6E">
        <w:rPr>
          <w:rFonts w:cstheme="minorHAnsi"/>
          <w:b/>
          <w:bCs/>
          <w:sz w:val="24"/>
          <w:szCs w:val="24"/>
        </w:rPr>
        <w:t>Cel procedury</w:t>
      </w:r>
    </w:p>
    <w:p w14:paraId="57F84AE7" w14:textId="6758AAD3" w:rsidR="005D5C6E" w:rsidRPr="005D5C6E" w:rsidRDefault="005D5C6E" w:rsidP="005D5C6E">
      <w:pPr>
        <w:spacing w:line="360" w:lineRule="auto"/>
        <w:ind w:left="720"/>
        <w:rPr>
          <w:rFonts w:cstheme="minorHAnsi"/>
          <w:sz w:val="24"/>
          <w:szCs w:val="24"/>
        </w:rPr>
      </w:pPr>
      <w:r w:rsidRPr="005D5C6E">
        <w:rPr>
          <w:rFonts w:cstheme="minorHAnsi"/>
          <w:sz w:val="24"/>
          <w:szCs w:val="24"/>
        </w:rPr>
        <w:t>Celem procedury jest zapewnienie skutecznego zapobiegania korupcji poprzez ochronę interesu publicznego oraz wdrożenie i stosowanie standardów antykorupcyjnych określonych przez Centralne Biuro Antykorupcyjne.</w:t>
      </w:r>
    </w:p>
    <w:p w14:paraId="6DC2633D" w14:textId="77777777" w:rsidR="0020111B" w:rsidRPr="0020111B" w:rsidRDefault="0020111B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2. Zakres stosowania</w:t>
      </w:r>
    </w:p>
    <w:p w14:paraId="5E9BF86A" w14:textId="31FA1F04" w:rsidR="005D5C6E" w:rsidRPr="005D5C6E" w:rsidRDefault="005D5C6E" w:rsidP="0020111B">
      <w:pPr>
        <w:spacing w:line="360" w:lineRule="auto"/>
        <w:ind w:left="720"/>
        <w:rPr>
          <w:rFonts w:cstheme="minorHAnsi"/>
          <w:sz w:val="24"/>
          <w:szCs w:val="24"/>
        </w:rPr>
      </w:pPr>
      <w:r w:rsidRPr="005D5C6E">
        <w:rPr>
          <w:rFonts w:cstheme="minorHAnsi"/>
          <w:sz w:val="24"/>
          <w:szCs w:val="24"/>
        </w:rPr>
        <w:t xml:space="preserve">Pracownicy ZPKWŚ  są zobowiązani do przestrzegania zasad etycznych, w szczególności do zachowania bezstronności w wykonywaniu obowiązków, rzetelnego </w:t>
      </w:r>
      <w:r w:rsidR="002E55FB">
        <w:rPr>
          <w:rFonts w:cstheme="minorHAnsi"/>
          <w:sz w:val="24"/>
          <w:szCs w:val="24"/>
        </w:rPr>
        <w:br/>
      </w:r>
      <w:r w:rsidRPr="005D5C6E">
        <w:rPr>
          <w:rFonts w:cstheme="minorHAnsi"/>
          <w:sz w:val="24"/>
          <w:szCs w:val="24"/>
        </w:rPr>
        <w:t>i odpowiedzialnego działania oraz ścisłego stosowania się do obowiązujących przepisów prawa.</w:t>
      </w:r>
    </w:p>
    <w:p w14:paraId="49263141" w14:textId="2AF04536" w:rsidR="0020111B" w:rsidRPr="0020111B" w:rsidRDefault="0020111B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3. Definicje</w:t>
      </w:r>
    </w:p>
    <w:p w14:paraId="593C602E" w14:textId="01886359" w:rsidR="0020111B" w:rsidRPr="0020111B" w:rsidRDefault="0020111B" w:rsidP="0020111B">
      <w:pPr>
        <w:spacing w:line="360" w:lineRule="auto"/>
        <w:ind w:left="720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Korupcja, konflikt interesów, sygnalista, zgłoszenie, korzyść majątkowa.</w:t>
      </w:r>
      <w:r w:rsidR="002C6652">
        <w:rPr>
          <w:rFonts w:cstheme="minorHAnsi"/>
          <w:sz w:val="24"/>
          <w:szCs w:val="24"/>
        </w:rPr>
        <w:t xml:space="preserve"> </w:t>
      </w:r>
      <w:r w:rsidR="002C6652">
        <w:rPr>
          <w:rFonts w:cstheme="minorHAnsi"/>
          <w:sz w:val="24"/>
          <w:szCs w:val="24"/>
        </w:rPr>
        <w:br/>
      </w:r>
      <w:r w:rsidR="002C6652" w:rsidRPr="002C6652">
        <w:rPr>
          <w:rFonts w:cstheme="minorHAnsi"/>
          <w:sz w:val="24"/>
          <w:szCs w:val="24"/>
        </w:rPr>
        <w:t>„W celu zapobiegania korupcji oraz nadużyciom wynikającym z konfliktu interesów, każdy pracownik jest zobowiązany do niezwłocznego zgłaszania przypadków lub podejrzeń uzyskania korzyści majątkowej, przy zapewnieniu ochrony sygnalisty zgodnie z obowiązującymi procedurami.”</w:t>
      </w:r>
    </w:p>
    <w:p w14:paraId="7C42AF2E" w14:textId="77777777" w:rsidR="0020111B" w:rsidRPr="0020111B" w:rsidRDefault="0020111B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4. Zasady etyczne</w:t>
      </w:r>
    </w:p>
    <w:p w14:paraId="25477C30" w14:textId="6A3FF07F" w:rsidR="0020111B" w:rsidRPr="0020111B" w:rsidRDefault="002C6652" w:rsidP="0020111B">
      <w:pPr>
        <w:spacing w:line="360" w:lineRule="auto"/>
        <w:ind w:left="720"/>
        <w:rPr>
          <w:rFonts w:cstheme="minorHAnsi"/>
          <w:sz w:val="24"/>
          <w:szCs w:val="24"/>
        </w:rPr>
      </w:pPr>
      <w:r w:rsidRPr="002C6652">
        <w:rPr>
          <w:rFonts w:cstheme="minorHAnsi"/>
          <w:sz w:val="24"/>
          <w:szCs w:val="24"/>
        </w:rPr>
        <w:t xml:space="preserve">Pracownicy są zobowiązani do działania w sposób bezstronny i rzetelny oraz </w:t>
      </w:r>
      <w:r w:rsidR="002E55FB">
        <w:rPr>
          <w:rFonts w:cstheme="minorHAnsi"/>
          <w:sz w:val="24"/>
          <w:szCs w:val="24"/>
        </w:rPr>
        <w:br/>
      </w:r>
      <w:r w:rsidRPr="002C6652">
        <w:rPr>
          <w:rFonts w:cstheme="minorHAnsi"/>
          <w:sz w:val="24"/>
          <w:szCs w:val="24"/>
        </w:rPr>
        <w:t xml:space="preserve">do wykonywania wszystkich obowiązków służbowych w pełnej zgodności </w:t>
      </w:r>
      <w:r w:rsidR="002E55FB">
        <w:rPr>
          <w:rFonts w:cstheme="minorHAnsi"/>
          <w:sz w:val="24"/>
          <w:szCs w:val="24"/>
        </w:rPr>
        <w:br/>
      </w:r>
      <w:r w:rsidRPr="002C6652">
        <w:rPr>
          <w:rFonts w:cstheme="minorHAnsi"/>
          <w:sz w:val="24"/>
          <w:szCs w:val="24"/>
        </w:rPr>
        <w:t>z obowiązującymi przepisami prawa.</w:t>
      </w:r>
    </w:p>
    <w:p w14:paraId="062452D3" w14:textId="77777777" w:rsidR="002E55FB" w:rsidRDefault="0020111B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5. Zakaz przyjmowania korzyści</w:t>
      </w:r>
      <w:r w:rsidR="002C6652">
        <w:rPr>
          <w:rFonts w:cstheme="minorHAnsi"/>
          <w:b/>
          <w:bCs/>
          <w:sz w:val="24"/>
          <w:szCs w:val="24"/>
        </w:rPr>
        <w:t>.</w:t>
      </w:r>
    </w:p>
    <w:p w14:paraId="4273F64F" w14:textId="35AF771B" w:rsidR="0020111B" w:rsidRPr="002C6652" w:rsidRDefault="002C6652" w:rsidP="0020111B">
      <w:pPr>
        <w:spacing w:line="360" w:lineRule="auto"/>
        <w:ind w:left="720"/>
        <w:rPr>
          <w:rFonts w:cstheme="minorHAnsi"/>
          <w:sz w:val="24"/>
          <w:szCs w:val="24"/>
        </w:rPr>
      </w:pPr>
      <w:r w:rsidRPr="002C6652">
        <w:rPr>
          <w:rFonts w:cstheme="minorHAnsi"/>
          <w:sz w:val="24"/>
          <w:szCs w:val="24"/>
        </w:rPr>
        <w:t xml:space="preserve"> Wprowadza się bezwzględny zakaz przyjmowania przez pracowników jakichkolwiek prezentów, korzyści majątkowych lub osobistych, w tym w szczególności: upominków, usług, rabatów, zaproszeń, świadczeń nieodpłatnych, pożyczek, darowizn oraz innych </w:t>
      </w:r>
      <w:r w:rsidRPr="002C6652">
        <w:rPr>
          <w:rFonts w:cstheme="minorHAnsi"/>
          <w:sz w:val="24"/>
          <w:szCs w:val="24"/>
        </w:rPr>
        <w:lastRenderedPageBreak/>
        <w:t>form gratyfikacji, które mogą wywołać podejrzenie stronniczości, naruszać zasady bezstronności lub prowadzić do powstania konfliktu interesów.</w:t>
      </w:r>
    </w:p>
    <w:p w14:paraId="701D3EBA" w14:textId="14DB151E" w:rsidR="0020111B" w:rsidRDefault="0020111B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6. Konflikt interesów</w:t>
      </w:r>
    </w:p>
    <w:p w14:paraId="47931467" w14:textId="3259AF86" w:rsidR="002C6652" w:rsidRPr="002C6652" w:rsidRDefault="002C6652" w:rsidP="0020111B">
      <w:pPr>
        <w:spacing w:line="360" w:lineRule="auto"/>
        <w:ind w:left="720"/>
        <w:rPr>
          <w:rFonts w:cstheme="minorHAnsi"/>
          <w:sz w:val="24"/>
          <w:szCs w:val="24"/>
        </w:rPr>
      </w:pPr>
      <w:r w:rsidRPr="002C6652">
        <w:rPr>
          <w:rFonts w:cstheme="minorHAnsi"/>
          <w:sz w:val="24"/>
          <w:szCs w:val="24"/>
        </w:rPr>
        <w:t>Pracownik ma obowiązek niezwłocznego zgłoszenia każdego rzeczywistego lub potencjalnego konfliktu interesów oraz natychmiastowego wyłączenia się z udziału</w:t>
      </w:r>
      <w:r w:rsidR="002E55FB">
        <w:rPr>
          <w:rFonts w:cstheme="minorHAnsi"/>
          <w:sz w:val="24"/>
          <w:szCs w:val="24"/>
        </w:rPr>
        <w:br/>
      </w:r>
      <w:r w:rsidRPr="002C6652">
        <w:rPr>
          <w:rFonts w:cstheme="minorHAnsi"/>
          <w:sz w:val="24"/>
          <w:szCs w:val="24"/>
        </w:rPr>
        <w:t xml:space="preserve"> w podejmowaniu decyzji, których konflikt ten dotyczy.</w:t>
      </w:r>
    </w:p>
    <w:p w14:paraId="66699640" w14:textId="77777777" w:rsidR="0020111B" w:rsidRDefault="0020111B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7. Analiza ryzyka korupcyjnego</w:t>
      </w:r>
    </w:p>
    <w:p w14:paraId="6FA4393A" w14:textId="2BBF3BF5" w:rsidR="005D5C6E" w:rsidRPr="005D5C6E" w:rsidRDefault="005D5C6E" w:rsidP="0020111B">
      <w:pPr>
        <w:spacing w:line="360" w:lineRule="auto"/>
        <w:ind w:left="720"/>
        <w:rPr>
          <w:rFonts w:cstheme="minorHAnsi"/>
          <w:sz w:val="24"/>
          <w:szCs w:val="24"/>
        </w:rPr>
      </w:pPr>
      <w:r w:rsidRPr="005D5C6E">
        <w:rPr>
          <w:rFonts w:cstheme="minorHAnsi"/>
          <w:sz w:val="24"/>
          <w:szCs w:val="24"/>
        </w:rPr>
        <w:t>Jednostka jest zobowiązana do przeprowadzania corocznej analizy ryzyka korupcyjnego, jej udokumentowania oraz wdrażania adekwatnych działań minimalizujących zidentyfikowane zagrożenia.</w:t>
      </w:r>
    </w:p>
    <w:p w14:paraId="0DDE7451" w14:textId="77777777" w:rsidR="0020111B" w:rsidRPr="0020111B" w:rsidRDefault="0020111B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8. Transparentność decyzji</w:t>
      </w:r>
    </w:p>
    <w:p w14:paraId="2A20F0B7" w14:textId="230E646F" w:rsidR="0020111B" w:rsidRPr="0020111B" w:rsidRDefault="005D5C6E" w:rsidP="0020111B">
      <w:pPr>
        <w:spacing w:line="360" w:lineRule="auto"/>
        <w:ind w:left="720"/>
        <w:rPr>
          <w:rFonts w:cstheme="minorHAnsi"/>
          <w:sz w:val="24"/>
          <w:szCs w:val="24"/>
        </w:rPr>
      </w:pPr>
      <w:r w:rsidRPr="005D5C6E">
        <w:rPr>
          <w:rFonts w:cstheme="minorHAnsi"/>
          <w:sz w:val="24"/>
          <w:szCs w:val="24"/>
        </w:rPr>
        <w:t>W celu zapewnienia pełnej transparentności podejmowanych decyzji wprowadza się zasadę „dwóch par oczu”, zgodnie z którą każda istotna decyzja wymaga weryfikacji przez drugą osobę oraz jej udokumentowania w sposób umożliwiający jednoznaczne odtworzenie przebiegu procesu decyzyjnego.</w:t>
      </w:r>
    </w:p>
    <w:p w14:paraId="4CBF532D" w14:textId="77777777" w:rsidR="0020111B" w:rsidRPr="0020111B" w:rsidRDefault="0020111B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9. Zgłaszanie podejrzeń korupcji</w:t>
      </w:r>
    </w:p>
    <w:p w14:paraId="4CB0FE89" w14:textId="37F87405" w:rsidR="0020111B" w:rsidRPr="0020111B" w:rsidRDefault="005D5C6E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  <w:r w:rsidRPr="005D5C6E">
        <w:rPr>
          <w:rFonts w:cstheme="minorHAnsi"/>
          <w:sz w:val="24"/>
          <w:szCs w:val="24"/>
        </w:rPr>
        <w:t>Wszelkie podejrzenia korupcji mogą być zgłaszane w dowolnej formie, w tym również anonimowo, a jednostka zapewnia przyjmowanie takich zgłoszeń oraz ich odpowiednie udokumentowanie i dalsze procedowanie.</w:t>
      </w:r>
      <w:r w:rsidR="00153BB4">
        <w:rPr>
          <w:rFonts w:cstheme="minorHAnsi"/>
          <w:b/>
          <w:bCs/>
          <w:sz w:val="24"/>
          <w:szCs w:val="24"/>
        </w:rPr>
        <w:br/>
      </w:r>
      <w:r w:rsidR="0020111B" w:rsidRPr="0020111B">
        <w:rPr>
          <w:rFonts w:cstheme="minorHAnsi"/>
          <w:b/>
          <w:bCs/>
          <w:sz w:val="24"/>
          <w:szCs w:val="24"/>
        </w:rPr>
        <w:t>10. Ochrona sygnalistów</w:t>
      </w:r>
    </w:p>
    <w:p w14:paraId="3D21AC1B" w14:textId="5AE1AFEC" w:rsidR="0020111B" w:rsidRPr="0020111B" w:rsidRDefault="005D5C6E" w:rsidP="0020111B">
      <w:pPr>
        <w:spacing w:line="360" w:lineRule="auto"/>
        <w:ind w:left="720"/>
        <w:rPr>
          <w:rFonts w:cstheme="minorHAnsi"/>
          <w:sz w:val="24"/>
          <w:szCs w:val="24"/>
        </w:rPr>
      </w:pPr>
      <w:r w:rsidRPr="005D5C6E">
        <w:rPr>
          <w:rFonts w:cstheme="minorHAnsi"/>
          <w:sz w:val="24"/>
          <w:szCs w:val="24"/>
        </w:rPr>
        <w:t>Sygnalistom zgłaszającym podejrzenia korupcji zapewnia się pełną poufność ich tożsamości oraz bezwzględny zakaz podejmowania wobec nich jakichkolwiek działań odwetowych, w tym działań mogących naruszać ich sytuację zawodową lub osobistą.</w:t>
      </w:r>
    </w:p>
    <w:p w14:paraId="4FD45595" w14:textId="77777777" w:rsidR="0020111B" w:rsidRDefault="0020111B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11. Działania zapobiegawcze</w:t>
      </w:r>
    </w:p>
    <w:p w14:paraId="172235ED" w14:textId="0DE5577B" w:rsidR="005D5C6E" w:rsidRPr="005D5C6E" w:rsidRDefault="005D5C6E" w:rsidP="0020111B">
      <w:pPr>
        <w:spacing w:line="360" w:lineRule="auto"/>
        <w:ind w:left="720"/>
        <w:rPr>
          <w:rFonts w:cstheme="minorHAnsi"/>
          <w:sz w:val="24"/>
          <w:szCs w:val="24"/>
        </w:rPr>
      </w:pPr>
      <w:r w:rsidRPr="005D5C6E">
        <w:rPr>
          <w:rFonts w:cstheme="minorHAnsi"/>
          <w:sz w:val="24"/>
          <w:szCs w:val="24"/>
        </w:rPr>
        <w:t>W ramach działań zapobiegawczych jednostka zapewnia regularne szkolenia podnoszące świadomość antykorupcyjną oraz prowadzi systematyczne kontrole</w:t>
      </w:r>
      <w:r w:rsidR="002E55FB">
        <w:rPr>
          <w:rFonts w:cstheme="minorHAnsi"/>
          <w:sz w:val="24"/>
          <w:szCs w:val="24"/>
        </w:rPr>
        <w:br/>
      </w:r>
      <w:r w:rsidRPr="005D5C6E">
        <w:rPr>
          <w:rFonts w:cstheme="minorHAnsi"/>
          <w:sz w:val="24"/>
          <w:szCs w:val="24"/>
        </w:rPr>
        <w:t xml:space="preserve"> i audyty mające na celu wczesne wykrywanie nieprawidłowości i minimalizowanie ryzyka korupcji.</w:t>
      </w:r>
    </w:p>
    <w:p w14:paraId="0E3E2DD1" w14:textId="77777777" w:rsidR="0020111B" w:rsidRPr="0020111B" w:rsidRDefault="0020111B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lastRenderedPageBreak/>
        <w:t>12. Postanowienia końcowe</w:t>
      </w:r>
    </w:p>
    <w:p w14:paraId="2A280242" w14:textId="0BF33FDA" w:rsidR="00153BB4" w:rsidRPr="002E55FB" w:rsidRDefault="002E55FB" w:rsidP="002E55FB">
      <w:pPr>
        <w:spacing w:line="360" w:lineRule="auto"/>
        <w:ind w:left="720"/>
        <w:rPr>
          <w:rFonts w:cstheme="minorHAnsi"/>
          <w:sz w:val="24"/>
          <w:szCs w:val="24"/>
        </w:rPr>
      </w:pPr>
      <w:r w:rsidRPr="002E55FB">
        <w:rPr>
          <w:rFonts w:cstheme="minorHAnsi"/>
          <w:sz w:val="24"/>
          <w:szCs w:val="24"/>
        </w:rPr>
        <w:t>Postanowienia końcowe przewidują regularną aktualizację procedury w celu dostosowania jej do zmian przepisów prawa, wytycznych organów nadzorczych</w:t>
      </w:r>
      <w:r>
        <w:rPr>
          <w:rFonts w:cstheme="minorHAnsi"/>
          <w:sz w:val="24"/>
          <w:szCs w:val="24"/>
        </w:rPr>
        <w:br/>
      </w:r>
      <w:r w:rsidRPr="002E55FB">
        <w:rPr>
          <w:rFonts w:cstheme="minorHAnsi"/>
          <w:sz w:val="24"/>
          <w:szCs w:val="24"/>
        </w:rPr>
        <w:t xml:space="preserve"> oraz bieżących potrzeb organizacyjnych, tak aby zapewnić jej stałą skuteczność</w:t>
      </w:r>
      <w:r>
        <w:rPr>
          <w:rFonts w:cstheme="minorHAnsi"/>
          <w:sz w:val="24"/>
          <w:szCs w:val="24"/>
        </w:rPr>
        <w:br/>
      </w:r>
      <w:r w:rsidRPr="002E55FB">
        <w:rPr>
          <w:rFonts w:cstheme="minorHAnsi"/>
          <w:sz w:val="24"/>
          <w:szCs w:val="24"/>
        </w:rPr>
        <w:t xml:space="preserve"> i aktualność.</w:t>
      </w:r>
    </w:p>
    <w:p w14:paraId="71B9D19B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3FD2CD07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2D39D17E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4B112CDD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400ABB9B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0D2888E4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2B8156A9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714AF2DD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27C58CF4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57E6D29F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077A5D51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39C3E8F7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75B47FE7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76E2BB52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744C659A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63339A3D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1D1B6650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71D43523" w14:textId="77777777" w:rsidR="002E55FB" w:rsidRDefault="002E55FB" w:rsidP="00153BB4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</w:p>
    <w:p w14:paraId="384AF428" w14:textId="77777777" w:rsidR="002E55FB" w:rsidRDefault="002E55FB" w:rsidP="00153BB4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</w:p>
    <w:p w14:paraId="2C9A5ED1" w14:textId="750768C3" w:rsidR="0020111B" w:rsidRDefault="0020111B" w:rsidP="00153BB4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lastRenderedPageBreak/>
        <w:t>ZAŁĄCZNIK NR 2</w:t>
      </w:r>
    </w:p>
    <w:p w14:paraId="634EFF24" w14:textId="72C4AB23" w:rsidR="00153BB4" w:rsidRDefault="00153BB4" w:rsidP="00153BB4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Do Zarządzenia Nr 14/26</w:t>
      </w:r>
      <w:r>
        <w:rPr>
          <w:rFonts w:cstheme="minorHAnsi"/>
          <w:b/>
          <w:bCs/>
          <w:sz w:val="24"/>
          <w:szCs w:val="24"/>
        </w:rPr>
        <w:br/>
        <w:t xml:space="preserve">z dnia </w:t>
      </w:r>
      <w:r w:rsidR="00133F7B">
        <w:rPr>
          <w:rFonts w:cstheme="minorHAnsi"/>
          <w:b/>
          <w:bCs/>
          <w:sz w:val="24"/>
          <w:szCs w:val="24"/>
        </w:rPr>
        <w:t>5.08.2026 r.</w:t>
      </w:r>
    </w:p>
    <w:p w14:paraId="06AB74C8" w14:textId="77777777" w:rsidR="00133F7B" w:rsidRDefault="00133F7B" w:rsidP="00153BB4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</w:p>
    <w:p w14:paraId="39342FC0" w14:textId="77777777" w:rsidR="0020111B" w:rsidRDefault="0020111B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Formularz zgłoszenia podejrzenia korupcji</w:t>
      </w:r>
    </w:p>
    <w:p w14:paraId="0F306701" w14:textId="77777777" w:rsidR="00153BB4" w:rsidRPr="0020111B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281521B4" w14:textId="77777777" w:rsidR="0020111B" w:rsidRPr="0020111B" w:rsidRDefault="0020111B" w:rsidP="0020111B">
      <w:pPr>
        <w:numPr>
          <w:ilvl w:val="0"/>
          <w:numId w:val="10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Data zgłoszenia: ................................................</w:t>
      </w:r>
    </w:p>
    <w:p w14:paraId="4DBAB4CE" w14:textId="77777777" w:rsidR="0020111B" w:rsidRPr="0020111B" w:rsidRDefault="0020111B" w:rsidP="0020111B">
      <w:pPr>
        <w:numPr>
          <w:ilvl w:val="0"/>
          <w:numId w:val="10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Imię i nazwisko zgłaszającego (opcjonalnie): ................................................</w:t>
      </w:r>
    </w:p>
    <w:p w14:paraId="0EB72871" w14:textId="0555B5AB" w:rsidR="0020111B" w:rsidRPr="0020111B" w:rsidRDefault="0020111B" w:rsidP="0020111B">
      <w:pPr>
        <w:numPr>
          <w:ilvl w:val="0"/>
          <w:numId w:val="10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Stanowisko zgłaszającego (opcjonalnie): ...............................................</w:t>
      </w:r>
      <w:r w:rsidR="003349F2">
        <w:rPr>
          <w:rFonts w:cstheme="minorHAnsi"/>
          <w:sz w:val="24"/>
          <w:szCs w:val="24"/>
        </w:rPr>
        <w:t>.......</w:t>
      </w:r>
      <w:r w:rsidRPr="0020111B">
        <w:rPr>
          <w:rFonts w:cstheme="minorHAnsi"/>
          <w:sz w:val="24"/>
          <w:szCs w:val="24"/>
        </w:rPr>
        <w:t>.</w:t>
      </w:r>
    </w:p>
    <w:p w14:paraId="23973638" w14:textId="46E5279A" w:rsidR="0020111B" w:rsidRPr="0020111B" w:rsidRDefault="0020111B" w:rsidP="0020111B">
      <w:pPr>
        <w:numPr>
          <w:ilvl w:val="0"/>
          <w:numId w:val="10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Opis zdarzenia / podejrzenia korupcji: ...........................................................................................</w:t>
      </w:r>
      <w:r w:rsidR="003349F2">
        <w:rPr>
          <w:rFonts w:cstheme="minorHAnsi"/>
          <w:sz w:val="24"/>
          <w:szCs w:val="24"/>
        </w:rPr>
        <w:t>................</w:t>
      </w:r>
      <w:r w:rsidRPr="0020111B">
        <w:rPr>
          <w:rFonts w:cstheme="minorHAnsi"/>
          <w:sz w:val="24"/>
          <w:szCs w:val="24"/>
        </w:rPr>
        <w:t>............. .......................................................................................................</w:t>
      </w:r>
      <w:r w:rsidR="003349F2">
        <w:rPr>
          <w:rFonts w:cstheme="minorHAnsi"/>
          <w:sz w:val="24"/>
          <w:szCs w:val="24"/>
        </w:rPr>
        <w:t>................</w:t>
      </w:r>
      <w:r w:rsidRPr="0020111B">
        <w:rPr>
          <w:rFonts w:cstheme="minorHAnsi"/>
          <w:sz w:val="24"/>
          <w:szCs w:val="24"/>
        </w:rPr>
        <w:t>.</w:t>
      </w:r>
    </w:p>
    <w:p w14:paraId="7203440D" w14:textId="0D206E33" w:rsidR="00CA63F1" w:rsidRDefault="0020111B" w:rsidP="00CA63F1">
      <w:r w:rsidRPr="0020111B">
        <w:rPr>
          <w:rFonts w:cstheme="minorHAnsi"/>
          <w:sz w:val="24"/>
          <w:szCs w:val="24"/>
        </w:rPr>
        <w:t xml:space="preserve">Data i miejsce zdarzenia: </w:t>
      </w:r>
      <w:r w:rsidR="00CA63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081466" wp14:editId="14B25950">
                <wp:simplePos x="0" y="0"/>
                <wp:positionH relativeFrom="column">
                  <wp:posOffset>2051685</wp:posOffset>
                </wp:positionH>
                <wp:positionV relativeFrom="paragraph">
                  <wp:posOffset>1270</wp:posOffset>
                </wp:positionV>
                <wp:extent cx="4273550" cy="3881120"/>
                <wp:effectExtent l="13335" t="0" r="18415" b="0"/>
                <wp:wrapNone/>
                <wp:docPr id="998235655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273550" cy="3881120"/>
                        </a:xfrm>
                        <a:prstGeom prst="rect">
                          <a:avLst/>
                        </a:prstGeom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BF8D762" w14:textId="77777777" w:rsidR="00CA63F1" w:rsidRDefault="00CA63F1" w:rsidP="00CA63F1">
                            <w:pPr>
                              <w:jc w:val="center"/>
                              <w:rPr>
                                <w:rFonts w:ascii="Arial Black" w:hAnsi="Arial Black"/>
                                <w:outline/>
                                <w:color w:val="000000"/>
                                <w:kern w:val="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wzór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555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08146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161.55pt;margin-top:.1pt;width:336.5pt;height:30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" filled="f" fillcolor="black" stroked="f">
                <o:lock v:ext="edit" shapetype="t"/>
                <v:textbox style="mso-fit-shape-to-text:t">
                  <w:txbxContent>
                    <w:p w14:paraId="6BF8D762" w14:textId="77777777" w:rsidR="00CA63F1" w:rsidRDefault="00CA63F1" w:rsidP="00CA63F1">
                      <w:pPr>
                        <w:jc w:val="center"/>
                        <w:rPr>
                          <w:rFonts w:ascii="Arial Black" w:hAnsi="Arial Black"/>
                          <w:outline/>
                          <w:color w:val="000000"/>
                          <w:kern w:val="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  <w14:ligatures w14:val="none"/>
                        </w:rPr>
                      </w:pPr>
                      <w:r>
                        <w:rPr>
                          <w:rFonts w:ascii="Arial Black" w:hAnsi="Arial Black"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wzór</w:t>
                      </w:r>
                    </w:p>
                  </w:txbxContent>
                </v:textbox>
              </v:shape>
            </w:pict>
          </mc:Fallback>
        </mc:AlternateContent>
      </w:r>
    </w:p>
    <w:p w14:paraId="7B07BA89" w14:textId="02568D01" w:rsidR="0020111B" w:rsidRPr="0020111B" w:rsidRDefault="0020111B" w:rsidP="0020111B">
      <w:pPr>
        <w:numPr>
          <w:ilvl w:val="0"/>
          <w:numId w:val="10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.......................................................................................................</w:t>
      </w:r>
      <w:r w:rsidR="003349F2">
        <w:rPr>
          <w:rFonts w:cstheme="minorHAnsi"/>
          <w:sz w:val="24"/>
          <w:szCs w:val="24"/>
        </w:rPr>
        <w:t>.................</w:t>
      </w:r>
      <w:r w:rsidRPr="0020111B">
        <w:rPr>
          <w:rFonts w:cstheme="minorHAnsi"/>
          <w:sz w:val="24"/>
          <w:szCs w:val="24"/>
        </w:rPr>
        <w:t>.</w:t>
      </w:r>
    </w:p>
    <w:p w14:paraId="728C22D0" w14:textId="419BB3F7" w:rsidR="0020111B" w:rsidRPr="0020111B" w:rsidRDefault="0020111B" w:rsidP="0020111B">
      <w:pPr>
        <w:numPr>
          <w:ilvl w:val="0"/>
          <w:numId w:val="10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Osoby zaangażowane (jeśli znane): .......................................................................................................</w:t>
      </w:r>
      <w:r w:rsidR="003349F2">
        <w:rPr>
          <w:rFonts w:cstheme="minorHAnsi"/>
          <w:sz w:val="24"/>
          <w:szCs w:val="24"/>
        </w:rPr>
        <w:t>.................</w:t>
      </w:r>
      <w:r w:rsidRPr="0020111B">
        <w:rPr>
          <w:rFonts w:cstheme="minorHAnsi"/>
          <w:sz w:val="24"/>
          <w:szCs w:val="24"/>
        </w:rPr>
        <w:t>.</w:t>
      </w:r>
    </w:p>
    <w:p w14:paraId="052067F3" w14:textId="33633EB1" w:rsidR="0020111B" w:rsidRPr="0020111B" w:rsidRDefault="0020111B" w:rsidP="0020111B">
      <w:pPr>
        <w:numPr>
          <w:ilvl w:val="0"/>
          <w:numId w:val="10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Dowody lub materiały (jeśli dostępne): ........................................................................................................</w:t>
      </w:r>
      <w:r w:rsidR="003349F2">
        <w:rPr>
          <w:rFonts w:cstheme="minorHAnsi"/>
          <w:sz w:val="24"/>
          <w:szCs w:val="24"/>
        </w:rPr>
        <w:t>................</w:t>
      </w:r>
    </w:p>
    <w:p w14:paraId="4740756C" w14:textId="77777777" w:rsidR="0020111B" w:rsidRPr="0020111B" w:rsidRDefault="0020111B" w:rsidP="0020111B">
      <w:pPr>
        <w:numPr>
          <w:ilvl w:val="0"/>
          <w:numId w:val="10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Czy zgłoszenie jest anonimowe: TAK / NIE</w:t>
      </w:r>
    </w:p>
    <w:p w14:paraId="0EE58728" w14:textId="7AA4C513" w:rsidR="0020111B" w:rsidRPr="0020111B" w:rsidRDefault="0020111B" w:rsidP="0020111B">
      <w:pPr>
        <w:numPr>
          <w:ilvl w:val="0"/>
          <w:numId w:val="10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Podpis zgłaszającego (jeśli nie</w:t>
      </w:r>
      <w:r w:rsidR="00153BB4">
        <w:rPr>
          <w:rFonts w:cstheme="minorHAnsi"/>
          <w:sz w:val="24"/>
          <w:szCs w:val="24"/>
        </w:rPr>
        <w:t xml:space="preserve"> jest </w:t>
      </w:r>
      <w:r w:rsidRPr="0020111B">
        <w:rPr>
          <w:rFonts w:cstheme="minorHAnsi"/>
          <w:sz w:val="24"/>
          <w:szCs w:val="24"/>
        </w:rPr>
        <w:t>anonimowe): ........................................</w:t>
      </w:r>
      <w:r w:rsidR="003349F2">
        <w:rPr>
          <w:rFonts w:cstheme="minorHAnsi"/>
          <w:sz w:val="24"/>
          <w:szCs w:val="24"/>
        </w:rPr>
        <w:t>.</w:t>
      </w:r>
      <w:r w:rsidRPr="0020111B">
        <w:rPr>
          <w:rFonts w:cstheme="minorHAnsi"/>
          <w:sz w:val="24"/>
          <w:szCs w:val="24"/>
        </w:rPr>
        <w:t>..</w:t>
      </w:r>
    </w:p>
    <w:p w14:paraId="2063FA75" w14:textId="395CB715" w:rsidR="0020111B" w:rsidRDefault="0020111B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3361B9A1" w14:textId="5BB7485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771650A7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4F663830" w14:textId="77777777" w:rsidR="002E55FB" w:rsidRDefault="002E55FB" w:rsidP="00153BB4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</w:p>
    <w:p w14:paraId="00AB59CD" w14:textId="2E856AFD" w:rsidR="00153BB4" w:rsidRDefault="0020111B" w:rsidP="00153BB4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Z</w:t>
      </w:r>
      <w:r w:rsidRPr="0020111B">
        <w:rPr>
          <w:rFonts w:cstheme="minorHAnsi"/>
          <w:b/>
          <w:bCs/>
          <w:sz w:val="24"/>
          <w:szCs w:val="24"/>
        </w:rPr>
        <w:t>AŁĄCZNIK NR 3</w:t>
      </w:r>
      <w:r w:rsidR="00153BB4">
        <w:rPr>
          <w:rFonts w:cstheme="minorHAnsi"/>
          <w:b/>
          <w:bCs/>
          <w:sz w:val="24"/>
          <w:szCs w:val="24"/>
        </w:rPr>
        <w:br/>
        <w:t>Do Zarządzenia Nr 14/26</w:t>
      </w:r>
      <w:r w:rsidR="00153BB4">
        <w:rPr>
          <w:rFonts w:cstheme="minorHAnsi"/>
          <w:b/>
          <w:bCs/>
          <w:sz w:val="24"/>
          <w:szCs w:val="24"/>
        </w:rPr>
        <w:br/>
        <w:t xml:space="preserve">z dnia </w:t>
      </w:r>
      <w:r w:rsidR="00133F7B">
        <w:rPr>
          <w:rFonts w:cstheme="minorHAnsi"/>
          <w:b/>
          <w:bCs/>
          <w:sz w:val="24"/>
          <w:szCs w:val="24"/>
        </w:rPr>
        <w:t>5.08.2026 r.</w:t>
      </w:r>
    </w:p>
    <w:p w14:paraId="5FD56880" w14:textId="77777777" w:rsidR="00153BB4" w:rsidRDefault="00153BB4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/>
      </w:r>
    </w:p>
    <w:p w14:paraId="1570DB0F" w14:textId="6EA8E13A" w:rsidR="0020111B" w:rsidRDefault="0020111B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Rejestr zgłoszeń podejrzeń korupcji</w:t>
      </w:r>
    </w:p>
    <w:p w14:paraId="7E83AD6A" w14:textId="77777777" w:rsidR="0020111B" w:rsidRDefault="0020111B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5A31CAC3" w14:textId="77777777" w:rsidR="0020111B" w:rsidRDefault="0020111B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1185"/>
        <w:gridCol w:w="1144"/>
        <w:gridCol w:w="1163"/>
        <w:gridCol w:w="1217"/>
        <w:gridCol w:w="1080"/>
        <w:gridCol w:w="1032"/>
        <w:gridCol w:w="872"/>
        <w:gridCol w:w="1232"/>
      </w:tblGrid>
      <w:tr w:rsidR="00153BB4" w:rsidRPr="00153BB4" w14:paraId="50BBAF6E" w14:textId="77777777" w:rsidTr="00153BB4">
        <w:tc>
          <w:tcPr>
            <w:tcW w:w="1185" w:type="dxa"/>
          </w:tcPr>
          <w:p w14:paraId="272BE5E3" w14:textId="2CEF6E23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153BB4">
              <w:rPr>
                <w:rFonts w:cstheme="minorHAnsi"/>
                <w:b/>
                <w:bCs/>
              </w:rPr>
              <w:t xml:space="preserve">Numer </w:t>
            </w:r>
            <w:r w:rsidRPr="00153BB4">
              <w:rPr>
                <w:rFonts w:cstheme="minorHAnsi"/>
                <w:b/>
                <w:bCs/>
              </w:rPr>
              <w:br/>
              <w:t>zgłoszenia</w:t>
            </w:r>
          </w:p>
        </w:tc>
        <w:tc>
          <w:tcPr>
            <w:tcW w:w="1144" w:type="dxa"/>
          </w:tcPr>
          <w:p w14:paraId="330B1695" w14:textId="29B5312A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153BB4">
              <w:rPr>
                <w:rFonts w:cstheme="minorHAnsi"/>
                <w:b/>
                <w:bCs/>
              </w:rPr>
              <w:t>Data zgłoszenia</w:t>
            </w:r>
          </w:p>
        </w:tc>
        <w:tc>
          <w:tcPr>
            <w:tcW w:w="1163" w:type="dxa"/>
          </w:tcPr>
          <w:p w14:paraId="3A1185D0" w14:textId="2987FA46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153BB4">
              <w:rPr>
                <w:rFonts w:cstheme="minorHAnsi"/>
                <w:b/>
                <w:bCs/>
              </w:rPr>
              <w:t>Forma Zgłoszenia</w:t>
            </w:r>
          </w:p>
        </w:tc>
        <w:tc>
          <w:tcPr>
            <w:tcW w:w="1217" w:type="dxa"/>
          </w:tcPr>
          <w:p w14:paraId="4D475D98" w14:textId="4824BBF3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153BB4">
              <w:rPr>
                <w:rFonts w:cstheme="minorHAnsi"/>
                <w:b/>
                <w:bCs/>
              </w:rPr>
              <w:t>Osoba zgłaszająca</w:t>
            </w:r>
          </w:p>
        </w:tc>
        <w:tc>
          <w:tcPr>
            <w:tcW w:w="1080" w:type="dxa"/>
          </w:tcPr>
          <w:p w14:paraId="45DE72AD" w14:textId="451DD457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153BB4">
              <w:rPr>
                <w:rFonts w:cstheme="minorHAnsi"/>
                <w:b/>
                <w:bCs/>
              </w:rPr>
              <w:t>Opis zdarzenia</w:t>
            </w:r>
          </w:p>
        </w:tc>
        <w:tc>
          <w:tcPr>
            <w:tcW w:w="1032" w:type="dxa"/>
          </w:tcPr>
          <w:p w14:paraId="01E22441" w14:textId="413665B5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153BB4">
              <w:rPr>
                <w:rFonts w:cstheme="minorHAnsi"/>
                <w:b/>
                <w:bCs/>
              </w:rPr>
              <w:t xml:space="preserve">Podjęte </w:t>
            </w:r>
            <w:r w:rsidRPr="00153BB4">
              <w:rPr>
                <w:rFonts w:cstheme="minorHAnsi"/>
                <w:b/>
                <w:bCs/>
              </w:rPr>
              <w:br/>
              <w:t>działania</w:t>
            </w:r>
          </w:p>
        </w:tc>
        <w:tc>
          <w:tcPr>
            <w:tcW w:w="872" w:type="dxa"/>
          </w:tcPr>
          <w:p w14:paraId="5B957713" w14:textId="7AE61A2A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153BB4">
              <w:rPr>
                <w:rFonts w:cstheme="minorHAnsi"/>
                <w:b/>
                <w:bCs/>
              </w:rPr>
              <w:t>Statut sprawy</w:t>
            </w:r>
          </w:p>
        </w:tc>
        <w:tc>
          <w:tcPr>
            <w:tcW w:w="1232" w:type="dxa"/>
          </w:tcPr>
          <w:p w14:paraId="10060D38" w14:textId="6DA924C9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153BB4">
              <w:rPr>
                <w:rFonts w:cstheme="minorHAnsi"/>
                <w:b/>
                <w:bCs/>
              </w:rPr>
              <w:t>Data zamknięcia</w:t>
            </w:r>
          </w:p>
        </w:tc>
      </w:tr>
      <w:tr w:rsidR="00153BB4" w14:paraId="5B61644C" w14:textId="77777777" w:rsidTr="00153BB4">
        <w:tc>
          <w:tcPr>
            <w:tcW w:w="1185" w:type="dxa"/>
          </w:tcPr>
          <w:p w14:paraId="6FE3AB52" w14:textId="77777777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4" w:type="dxa"/>
          </w:tcPr>
          <w:p w14:paraId="5AB6B07E" w14:textId="5A1EEFD5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63" w:type="dxa"/>
          </w:tcPr>
          <w:p w14:paraId="4B45E1E8" w14:textId="4B6E1F61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17" w:type="dxa"/>
          </w:tcPr>
          <w:p w14:paraId="52F85E0B" w14:textId="77777777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</w:tcPr>
          <w:p w14:paraId="1D3CA0E4" w14:textId="77777777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32" w:type="dxa"/>
          </w:tcPr>
          <w:p w14:paraId="39F51CF3" w14:textId="77777777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72" w:type="dxa"/>
          </w:tcPr>
          <w:p w14:paraId="0B64731E" w14:textId="77777777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32" w:type="dxa"/>
          </w:tcPr>
          <w:p w14:paraId="27A0FB66" w14:textId="77777777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153BB4" w14:paraId="3DCA1661" w14:textId="77777777" w:rsidTr="00153BB4">
        <w:tc>
          <w:tcPr>
            <w:tcW w:w="1185" w:type="dxa"/>
          </w:tcPr>
          <w:p w14:paraId="38D3E30A" w14:textId="77777777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4" w:type="dxa"/>
          </w:tcPr>
          <w:p w14:paraId="15013562" w14:textId="0C306D0A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63" w:type="dxa"/>
          </w:tcPr>
          <w:p w14:paraId="42518FF3" w14:textId="2D9DACF6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17" w:type="dxa"/>
          </w:tcPr>
          <w:p w14:paraId="4E0C3D09" w14:textId="77777777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</w:tcPr>
          <w:p w14:paraId="468E615A" w14:textId="77777777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32" w:type="dxa"/>
          </w:tcPr>
          <w:p w14:paraId="5F39A6CA" w14:textId="77777777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72" w:type="dxa"/>
          </w:tcPr>
          <w:p w14:paraId="41C07F34" w14:textId="77777777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32" w:type="dxa"/>
          </w:tcPr>
          <w:p w14:paraId="10DCD658" w14:textId="77777777" w:rsidR="0020111B" w:rsidRPr="00153BB4" w:rsidRDefault="0020111B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153BB4" w14:paraId="5A3F2746" w14:textId="77777777" w:rsidTr="00153BB4">
        <w:tc>
          <w:tcPr>
            <w:tcW w:w="1185" w:type="dxa"/>
          </w:tcPr>
          <w:p w14:paraId="7BCCCF01" w14:textId="77777777" w:rsidR="00153BB4" w:rsidRPr="00153BB4" w:rsidRDefault="00153BB4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4" w:type="dxa"/>
          </w:tcPr>
          <w:p w14:paraId="7B2E5FC8" w14:textId="77777777" w:rsidR="00153BB4" w:rsidRPr="00153BB4" w:rsidRDefault="00153BB4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63" w:type="dxa"/>
          </w:tcPr>
          <w:p w14:paraId="3D1D76C4" w14:textId="77777777" w:rsidR="00153BB4" w:rsidRPr="00153BB4" w:rsidRDefault="00153BB4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17" w:type="dxa"/>
          </w:tcPr>
          <w:p w14:paraId="2E620177" w14:textId="77777777" w:rsidR="00153BB4" w:rsidRPr="00153BB4" w:rsidRDefault="00153BB4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</w:tcPr>
          <w:p w14:paraId="00DEF7EB" w14:textId="77777777" w:rsidR="00153BB4" w:rsidRPr="00153BB4" w:rsidRDefault="00153BB4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32" w:type="dxa"/>
          </w:tcPr>
          <w:p w14:paraId="04D9A301" w14:textId="77777777" w:rsidR="00153BB4" w:rsidRPr="00153BB4" w:rsidRDefault="00153BB4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72" w:type="dxa"/>
          </w:tcPr>
          <w:p w14:paraId="2C4F0C6C" w14:textId="77777777" w:rsidR="00153BB4" w:rsidRPr="00153BB4" w:rsidRDefault="00153BB4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32" w:type="dxa"/>
          </w:tcPr>
          <w:p w14:paraId="6F9C4CE7" w14:textId="77777777" w:rsidR="00153BB4" w:rsidRPr="00153BB4" w:rsidRDefault="00153BB4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153BB4" w14:paraId="4FF6BEC8" w14:textId="77777777" w:rsidTr="00153BB4">
        <w:tc>
          <w:tcPr>
            <w:tcW w:w="1185" w:type="dxa"/>
          </w:tcPr>
          <w:p w14:paraId="13EE5A43" w14:textId="77777777" w:rsidR="00153BB4" w:rsidRPr="00153BB4" w:rsidRDefault="00153BB4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4" w:type="dxa"/>
          </w:tcPr>
          <w:p w14:paraId="3A097775" w14:textId="77777777" w:rsidR="00153BB4" w:rsidRPr="00153BB4" w:rsidRDefault="00153BB4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63" w:type="dxa"/>
          </w:tcPr>
          <w:p w14:paraId="1838A969" w14:textId="77777777" w:rsidR="00153BB4" w:rsidRPr="00153BB4" w:rsidRDefault="00153BB4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17" w:type="dxa"/>
          </w:tcPr>
          <w:p w14:paraId="50C7D5D2" w14:textId="77777777" w:rsidR="00153BB4" w:rsidRPr="00153BB4" w:rsidRDefault="00153BB4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</w:tcPr>
          <w:p w14:paraId="1D62A75E" w14:textId="77777777" w:rsidR="00153BB4" w:rsidRPr="00153BB4" w:rsidRDefault="00153BB4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32" w:type="dxa"/>
          </w:tcPr>
          <w:p w14:paraId="6CBB7EF6" w14:textId="77777777" w:rsidR="00153BB4" w:rsidRPr="00153BB4" w:rsidRDefault="00153BB4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72" w:type="dxa"/>
          </w:tcPr>
          <w:p w14:paraId="70029DF2" w14:textId="77777777" w:rsidR="00153BB4" w:rsidRPr="00153BB4" w:rsidRDefault="00153BB4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32" w:type="dxa"/>
          </w:tcPr>
          <w:p w14:paraId="2F725369" w14:textId="77777777" w:rsidR="00153BB4" w:rsidRPr="00153BB4" w:rsidRDefault="00153BB4" w:rsidP="0020111B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153BB4" w14:paraId="6A83D2D7" w14:textId="77777777" w:rsidTr="00153BB4">
        <w:tc>
          <w:tcPr>
            <w:tcW w:w="1185" w:type="dxa"/>
          </w:tcPr>
          <w:p w14:paraId="12849D91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4" w:type="dxa"/>
          </w:tcPr>
          <w:p w14:paraId="049D8C6F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63" w:type="dxa"/>
          </w:tcPr>
          <w:p w14:paraId="2B21401D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17" w:type="dxa"/>
          </w:tcPr>
          <w:p w14:paraId="35A55E72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</w:tcPr>
          <w:p w14:paraId="242500F3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32" w:type="dxa"/>
          </w:tcPr>
          <w:p w14:paraId="3AA23355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72" w:type="dxa"/>
          </w:tcPr>
          <w:p w14:paraId="7B982189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32" w:type="dxa"/>
          </w:tcPr>
          <w:p w14:paraId="164B86EC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153BB4" w14:paraId="3109505D" w14:textId="77777777" w:rsidTr="00153BB4">
        <w:tc>
          <w:tcPr>
            <w:tcW w:w="1185" w:type="dxa"/>
          </w:tcPr>
          <w:p w14:paraId="5E3C6A67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4" w:type="dxa"/>
          </w:tcPr>
          <w:p w14:paraId="4ECAEBA0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63" w:type="dxa"/>
          </w:tcPr>
          <w:p w14:paraId="59BE3CC7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17" w:type="dxa"/>
          </w:tcPr>
          <w:p w14:paraId="722E8E75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</w:tcPr>
          <w:p w14:paraId="7F1C1B7B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32" w:type="dxa"/>
          </w:tcPr>
          <w:p w14:paraId="74573CFC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72" w:type="dxa"/>
          </w:tcPr>
          <w:p w14:paraId="51CB80C3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32" w:type="dxa"/>
          </w:tcPr>
          <w:p w14:paraId="0717A45E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153BB4" w14:paraId="1136C5EF" w14:textId="77777777" w:rsidTr="00153BB4">
        <w:tc>
          <w:tcPr>
            <w:tcW w:w="1185" w:type="dxa"/>
          </w:tcPr>
          <w:p w14:paraId="4D5CCBB0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4" w:type="dxa"/>
          </w:tcPr>
          <w:p w14:paraId="7BFEF8D9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63" w:type="dxa"/>
          </w:tcPr>
          <w:p w14:paraId="7F9D9BD5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17" w:type="dxa"/>
          </w:tcPr>
          <w:p w14:paraId="5C703616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</w:tcPr>
          <w:p w14:paraId="57D7BFA2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32" w:type="dxa"/>
          </w:tcPr>
          <w:p w14:paraId="0ADF9B4C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72" w:type="dxa"/>
          </w:tcPr>
          <w:p w14:paraId="3F55663C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32" w:type="dxa"/>
          </w:tcPr>
          <w:p w14:paraId="4A3FEB68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153BB4" w14:paraId="77AD8D3F" w14:textId="77777777" w:rsidTr="00153BB4">
        <w:tc>
          <w:tcPr>
            <w:tcW w:w="1185" w:type="dxa"/>
          </w:tcPr>
          <w:p w14:paraId="2E6DAA90" w14:textId="134424C1" w:rsidR="00CA63F1" w:rsidRPr="00CA63F1" w:rsidRDefault="00CA63F1" w:rsidP="00CA63F1">
            <w:pPr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63F1">
              <w:rPr>
                <w:rFonts w:ascii="Times New Roman" w:eastAsia="Calibri" w:hAnsi="Times New Roman" w:cs="Times New Roman"/>
                <w:noProof/>
                <w:kern w:val="0"/>
                <w:sz w:val="24"/>
                <w:szCs w:val="24"/>
                <w:lang w:eastAsia="pl-PL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5AB20F" wp14:editId="3DA9F82F">
                      <wp:simplePos x="0" y="0"/>
                      <wp:positionH relativeFrom="column">
                        <wp:posOffset>2051685</wp:posOffset>
                      </wp:positionH>
                      <wp:positionV relativeFrom="paragraph">
                        <wp:posOffset>1270</wp:posOffset>
                      </wp:positionV>
                      <wp:extent cx="4273550" cy="3881120"/>
                      <wp:effectExtent l="13335" t="0" r="18415" b="0"/>
                      <wp:wrapNone/>
                      <wp:docPr id="903665535" name="Pole tekstow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4273550" cy="3881120"/>
                              </a:xfrm>
                              <a:prstGeom prst="rect">
                                <a:avLst/>
                              </a:prstGeom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028304C" w14:textId="77777777" w:rsidR="00CA63F1" w:rsidRDefault="00CA63F1" w:rsidP="00CA63F1">
                                  <w:pPr>
                                    <w:jc w:val="center"/>
                                    <w:rPr>
                                      <w:rFonts w:ascii="Arial Black" w:hAnsi="Arial Black"/>
                                      <w:outline/>
                                      <w:color w:val="000000"/>
                                      <w:kern w:val="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wzór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SlantUp">
                                <a:avLst>
                                  <a:gd name="adj" fmla="val 55556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AB20F" id="Pole tekstowe 5" o:spid="_x0000_s1027" type="#_x0000_t202" style="position:absolute;left:0;text-align:left;margin-left:161.55pt;margin-top:.1pt;width:336.5pt;height:30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" filled="f" fillcolor="black" stroked="f">
                      <o:lock v:ext="edit" shapetype="t"/>
                      <v:textbox style="mso-fit-shape-to-text:t">
                        <w:txbxContent>
                          <w:p w14:paraId="5028304C" w14:textId="77777777" w:rsidR="00CA63F1" w:rsidRDefault="00CA63F1" w:rsidP="00CA63F1">
                            <w:pPr>
                              <w:jc w:val="center"/>
                              <w:rPr>
                                <w:rFonts w:ascii="Arial Black" w:hAnsi="Arial Black"/>
                                <w:outline/>
                                <w:color w:val="000000"/>
                                <w:kern w:val="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  <w14:ligatures w14:val="none"/>
                              </w:rPr>
                            </w:pPr>
                            <w:r>
                              <w:rPr>
                                <w:rFonts w:ascii="Arial Black" w:hAnsi="Arial Black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wzór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D540A6F" w14:textId="728BB28A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4" w:type="dxa"/>
          </w:tcPr>
          <w:p w14:paraId="1C212F66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63" w:type="dxa"/>
          </w:tcPr>
          <w:p w14:paraId="40242543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17" w:type="dxa"/>
          </w:tcPr>
          <w:p w14:paraId="45B64093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</w:tcPr>
          <w:p w14:paraId="7BD81AF2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32" w:type="dxa"/>
          </w:tcPr>
          <w:p w14:paraId="2C8EA40F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72" w:type="dxa"/>
          </w:tcPr>
          <w:p w14:paraId="7738ADE2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32" w:type="dxa"/>
          </w:tcPr>
          <w:p w14:paraId="5473C085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153BB4" w14:paraId="22EB3A62" w14:textId="77777777" w:rsidTr="00153BB4">
        <w:tc>
          <w:tcPr>
            <w:tcW w:w="1185" w:type="dxa"/>
          </w:tcPr>
          <w:p w14:paraId="5810AF68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4" w:type="dxa"/>
          </w:tcPr>
          <w:p w14:paraId="13261D00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63" w:type="dxa"/>
          </w:tcPr>
          <w:p w14:paraId="383331E9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17" w:type="dxa"/>
          </w:tcPr>
          <w:p w14:paraId="1F0E983B" w14:textId="33673364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</w:tcPr>
          <w:p w14:paraId="0DF2C815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32" w:type="dxa"/>
          </w:tcPr>
          <w:p w14:paraId="35F28D65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72" w:type="dxa"/>
          </w:tcPr>
          <w:p w14:paraId="35272546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32" w:type="dxa"/>
          </w:tcPr>
          <w:p w14:paraId="39CDB024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153BB4" w14:paraId="5485FA29" w14:textId="77777777" w:rsidTr="00153BB4">
        <w:tc>
          <w:tcPr>
            <w:tcW w:w="1185" w:type="dxa"/>
          </w:tcPr>
          <w:p w14:paraId="352B8B42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4" w:type="dxa"/>
          </w:tcPr>
          <w:p w14:paraId="628A2BA8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63" w:type="dxa"/>
          </w:tcPr>
          <w:p w14:paraId="69B9AD36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17" w:type="dxa"/>
          </w:tcPr>
          <w:p w14:paraId="1336E103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</w:tcPr>
          <w:p w14:paraId="3B62F540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32" w:type="dxa"/>
          </w:tcPr>
          <w:p w14:paraId="5E6764D3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72" w:type="dxa"/>
          </w:tcPr>
          <w:p w14:paraId="3F93E4EB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32" w:type="dxa"/>
          </w:tcPr>
          <w:p w14:paraId="27C1E549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153BB4" w14:paraId="17A3A03C" w14:textId="77777777" w:rsidTr="00153BB4">
        <w:tc>
          <w:tcPr>
            <w:tcW w:w="1185" w:type="dxa"/>
          </w:tcPr>
          <w:p w14:paraId="32DACC2A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4" w:type="dxa"/>
          </w:tcPr>
          <w:p w14:paraId="0ED735DC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63" w:type="dxa"/>
          </w:tcPr>
          <w:p w14:paraId="713A0126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17" w:type="dxa"/>
          </w:tcPr>
          <w:p w14:paraId="594B12E7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</w:tcPr>
          <w:p w14:paraId="30210AC0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32" w:type="dxa"/>
          </w:tcPr>
          <w:p w14:paraId="7EA631A0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72" w:type="dxa"/>
          </w:tcPr>
          <w:p w14:paraId="48CACB13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32" w:type="dxa"/>
          </w:tcPr>
          <w:p w14:paraId="26DD6CCC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153BB4" w14:paraId="362AD9AC" w14:textId="77777777" w:rsidTr="00153BB4">
        <w:tc>
          <w:tcPr>
            <w:tcW w:w="1185" w:type="dxa"/>
          </w:tcPr>
          <w:p w14:paraId="7B46D444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4" w:type="dxa"/>
          </w:tcPr>
          <w:p w14:paraId="674A36ED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63" w:type="dxa"/>
          </w:tcPr>
          <w:p w14:paraId="252A169D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17" w:type="dxa"/>
          </w:tcPr>
          <w:p w14:paraId="5AB249D1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80" w:type="dxa"/>
          </w:tcPr>
          <w:p w14:paraId="04C6CD64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32" w:type="dxa"/>
          </w:tcPr>
          <w:p w14:paraId="59C22F79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72" w:type="dxa"/>
          </w:tcPr>
          <w:p w14:paraId="09A40D00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32" w:type="dxa"/>
          </w:tcPr>
          <w:p w14:paraId="75937CE2" w14:textId="77777777" w:rsidR="00153BB4" w:rsidRPr="00153BB4" w:rsidRDefault="00153BB4" w:rsidP="00A50776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01F321C6" w14:textId="77777777" w:rsidR="0020111B" w:rsidRPr="0020111B" w:rsidRDefault="0020111B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298FABBD" w14:textId="77777777" w:rsidR="00153BB4" w:rsidRDefault="00153BB4" w:rsidP="00153BB4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</w:p>
    <w:p w14:paraId="0D43B0C0" w14:textId="77777777" w:rsidR="00153BB4" w:rsidRDefault="00153BB4" w:rsidP="00153BB4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</w:p>
    <w:p w14:paraId="52F575F8" w14:textId="77777777" w:rsidR="00153BB4" w:rsidRDefault="00153BB4" w:rsidP="00153BB4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</w:p>
    <w:p w14:paraId="0CC8236F" w14:textId="77777777" w:rsidR="00153BB4" w:rsidRDefault="00153BB4" w:rsidP="00153BB4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</w:p>
    <w:p w14:paraId="35DF37FE" w14:textId="77777777" w:rsidR="00153BB4" w:rsidRDefault="00153BB4" w:rsidP="00153BB4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</w:p>
    <w:p w14:paraId="2B1567A0" w14:textId="77777777" w:rsidR="00153BB4" w:rsidRDefault="00153BB4" w:rsidP="00153BB4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</w:p>
    <w:p w14:paraId="5E1AC492" w14:textId="57D81518" w:rsidR="00153BB4" w:rsidRDefault="00153BB4" w:rsidP="00153BB4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ZA</w:t>
      </w:r>
      <w:r w:rsidR="0020111B" w:rsidRPr="0020111B">
        <w:rPr>
          <w:rFonts w:cstheme="minorHAnsi"/>
          <w:b/>
          <w:bCs/>
          <w:sz w:val="24"/>
          <w:szCs w:val="24"/>
        </w:rPr>
        <w:t>ŁĄCZNIK NR 4</w:t>
      </w:r>
      <w:r>
        <w:rPr>
          <w:rFonts w:cstheme="minorHAnsi"/>
          <w:b/>
          <w:bCs/>
          <w:sz w:val="24"/>
          <w:szCs w:val="24"/>
        </w:rPr>
        <w:br/>
        <w:t>Do Zarządzenia Nr 14/26</w:t>
      </w:r>
      <w:r>
        <w:rPr>
          <w:rFonts w:cstheme="minorHAnsi"/>
          <w:b/>
          <w:bCs/>
          <w:sz w:val="24"/>
          <w:szCs w:val="24"/>
        </w:rPr>
        <w:br/>
        <w:t xml:space="preserve">z dnia </w:t>
      </w:r>
      <w:r w:rsidR="00133F7B">
        <w:rPr>
          <w:rFonts w:cstheme="minorHAnsi"/>
          <w:b/>
          <w:bCs/>
          <w:sz w:val="24"/>
          <w:szCs w:val="24"/>
        </w:rPr>
        <w:t>5.08.2026 r.</w:t>
      </w:r>
    </w:p>
    <w:p w14:paraId="4FDEA23B" w14:textId="43F3EE0E" w:rsidR="0020111B" w:rsidRPr="0020111B" w:rsidRDefault="0020111B" w:rsidP="0020111B">
      <w:pPr>
        <w:spacing w:line="360" w:lineRule="auto"/>
        <w:ind w:left="720"/>
        <w:jc w:val="center"/>
        <w:rPr>
          <w:rFonts w:cstheme="minorHAnsi"/>
          <w:b/>
          <w:bCs/>
          <w:sz w:val="24"/>
          <w:szCs w:val="24"/>
        </w:rPr>
      </w:pPr>
    </w:p>
    <w:p w14:paraId="2B0292B1" w14:textId="77777777" w:rsidR="0020111B" w:rsidRDefault="0020111B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Instrukcja dla sygnalistów oraz procedura postępowania po zgłoszeniu</w:t>
      </w:r>
    </w:p>
    <w:p w14:paraId="41A72642" w14:textId="77777777" w:rsidR="00153BB4" w:rsidRDefault="00153BB4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</w:p>
    <w:p w14:paraId="1CC2614D" w14:textId="24ED60CC" w:rsidR="0020111B" w:rsidRPr="0020111B" w:rsidRDefault="0020111B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1. Prawa sygnalisty</w:t>
      </w:r>
    </w:p>
    <w:p w14:paraId="681B8802" w14:textId="77777777" w:rsidR="0020111B" w:rsidRPr="0020111B" w:rsidRDefault="0020111B" w:rsidP="0020111B">
      <w:pPr>
        <w:numPr>
          <w:ilvl w:val="0"/>
          <w:numId w:val="11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prawo do poufności,</w:t>
      </w:r>
    </w:p>
    <w:p w14:paraId="033DA80C" w14:textId="77777777" w:rsidR="0020111B" w:rsidRPr="0020111B" w:rsidRDefault="0020111B" w:rsidP="0020111B">
      <w:pPr>
        <w:numPr>
          <w:ilvl w:val="0"/>
          <w:numId w:val="11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prawo do ochrony przed działaniami odwetowymi,</w:t>
      </w:r>
    </w:p>
    <w:p w14:paraId="6F647660" w14:textId="77777777" w:rsidR="0020111B" w:rsidRPr="0020111B" w:rsidRDefault="0020111B" w:rsidP="0020111B">
      <w:pPr>
        <w:numPr>
          <w:ilvl w:val="0"/>
          <w:numId w:val="11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prawo do informacji o przebiegu postępowania (jeśli zgłoszenie nie jest anonimowe).</w:t>
      </w:r>
    </w:p>
    <w:p w14:paraId="7C1E2C8C" w14:textId="6366D22F" w:rsidR="0020111B" w:rsidRPr="0020111B" w:rsidRDefault="0020111B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2. Zasad</w:t>
      </w:r>
      <w:r w:rsidR="00EA1695">
        <w:rPr>
          <w:rFonts w:cstheme="minorHAnsi"/>
          <w:b/>
          <w:bCs/>
          <w:sz w:val="24"/>
          <w:szCs w:val="24"/>
        </w:rPr>
        <w:t>y</w:t>
      </w:r>
      <w:r w:rsidRPr="0020111B">
        <w:rPr>
          <w:rFonts w:cstheme="minorHAnsi"/>
          <w:b/>
          <w:bCs/>
          <w:sz w:val="24"/>
          <w:szCs w:val="24"/>
        </w:rPr>
        <w:t xml:space="preserve"> poufności</w:t>
      </w:r>
    </w:p>
    <w:p w14:paraId="2C9FE861" w14:textId="77777777" w:rsidR="0020111B" w:rsidRPr="0020111B" w:rsidRDefault="0020111B" w:rsidP="0020111B">
      <w:pPr>
        <w:numPr>
          <w:ilvl w:val="0"/>
          <w:numId w:val="12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dane sygnalisty są chronione,</w:t>
      </w:r>
    </w:p>
    <w:p w14:paraId="0DA28BE9" w14:textId="77777777" w:rsidR="0020111B" w:rsidRPr="0020111B" w:rsidRDefault="0020111B" w:rsidP="0020111B">
      <w:pPr>
        <w:numPr>
          <w:ilvl w:val="0"/>
          <w:numId w:val="12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dostęp do zgłoszenia ma wyłącznie osoba wyznaczona przez Dyrektora.</w:t>
      </w:r>
    </w:p>
    <w:p w14:paraId="2FDE25BD" w14:textId="77777777" w:rsidR="0020111B" w:rsidRPr="0020111B" w:rsidRDefault="0020111B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3. Procedura postępowania po zgłoszeniu</w:t>
      </w:r>
    </w:p>
    <w:p w14:paraId="785A910F" w14:textId="77777777" w:rsidR="0020111B" w:rsidRPr="0020111B" w:rsidRDefault="0020111B" w:rsidP="0020111B">
      <w:pPr>
        <w:numPr>
          <w:ilvl w:val="0"/>
          <w:numId w:val="13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Rejestracja zgłoszenia.</w:t>
      </w:r>
    </w:p>
    <w:p w14:paraId="457BDEA4" w14:textId="77777777" w:rsidR="0020111B" w:rsidRPr="0020111B" w:rsidRDefault="0020111B" w:rsidP="0020111B">
      <w:pPr>
        <w:numPr>
          <w:ilvl w:val="0"/>
          <w:numId w:val="13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Analiza treści zgłoszenia.</w:t>
      </w:r>
    </w:p>
    <w:p w14:paraId="3C190C86" w14:textId="77777777" w:rsidR="0020111B" w:rsidRPr="0020111B" w:rsidRDefault="0020111B" w:rsidP="0020111B">
      <w:pPr>
        <w:numPr>
          <w:ilvl w:val="0"/>
          <w:numId w:val="13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Działania wyjaśniające: rozmowy, analiza dokumentów, konsultacje.</w:t>
      </w:r>
    </w:p>
    <w:p w14:paraId="28024D71" w14:textId="77777777" w:rsidR="0020111B" w:rsidRPr="0020111B" w:rsidRDefault="0020111B" w:rsidP="0020111B">
      <w:pPr>
        <w:numPr>
          <w:ilvl w:val="0"/>
          <w:numId w:val="13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Sporządzenie notatki służbowej.</w:t>
      </w:r>
    </w:p>
    <w:p w14:paraId="7B61BCF1" w14:textId="77777777" w:rsidR="0020111B" w:rsidRPr="0020111B" w:rsidRDefault="0020111B" w:rsidP="0020111B">
      <w:pPr>
        <w:numPr>
          <w:ilvl w:val="0"/>
          <w:numId w:val="13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Decyzja Dyrektora o dalszych działaniach.</w:t>
      </w:r>
    </w:p>
    <w:p w14:paraId="6F9A6208" w14:textId="77777777" w:rsidR="0020111B" w:rsidRPr="0020111B" w:rsidRDefault="0020111B" w:rsidP="0020111B">
      <w:pPr>
        <w:numPr>
          <w:ilvl w:val="0"/>
          <w:numId w:val="13"/>
        </w:numPr>
        <w:spacing w:line="360" w:lineRule="auto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Zamknięcie sprawy i wpis do rejestru.</w:t>
      </w:r>
    </w:p>
    <w:p w14:paraId="10AFD01C" w14:textId="77777777" w:rsidR="0020111B" w:rsidRPr="0020111B" w:rsidRDefault="0020111B" w:rsidP="0020111B">
      <w:pPr>
        <w:spacing w:line="360" w:lineRule="auto"/>
        <w:ind w:left="720"/>
        <w:rPr>
          <w:rFonts w:cstheme="minorHAnsi"/>
          <w:b/>
          <w:bCs/>
          <w:sz w:val="24"/>
          <w:szCs w:val="24"/>
        </w:rPr>
      </w:pPr>
      <w:r w:rsidRPr="0020111B">
        <w:rPr>
          <w:rFonts w:cstheme="minorHAnsi"/>
          <w:b/>
          <w:bCs/>
          <w:sz w:val="24"/>
          <w:szCs w:val="24"/>
        </w:rPr>
        <w:t>4. Przekazywanie spraw organom ścigania</w:t>
      </w:r>
    </w:p>
    <w:p w14:paraId="43CF77BF" w14:textId="77777777" w:rsidR="0020111B" w:rsidRPr="0020111B" w:rsidRDefault="0020111B" w:rsidP="0020111B">
      <w:pPr>
        <w:spacing w:line="360" w:lineRule="auto"/>
        <w:ind w:left="720"/>
        <w:rPr>
          <w:rFonts w:cstheme="minorHAnsi"/>
          <w:sz w:val="24"/>
          <w:szCs w:val="24"/>
        </w:rPr>
      </w:pPr>
      <w:r w:rsidRPr="0020111B">
        <w:rPr>
          <w:rFonts w:cstheme="minorHAnsi"/>
          <w:sz w:val="24"/>
          <w:szCs w:val="24"/>
        </w:rPr>
        <w:t>Jeżeli zachodzi uzasadnione podejrzenie popełnienia przestępstwa — Dyrektor kieruje zawiadomienie do właściwych organów.</w:t>
      </w:r>
    </w:p>
    <w:p w14:paraId="759D0A6A" w14:textId="77777777" w:rsidR="00CA022C" w:rsidRDefault="00CA022C" w:rsidP="00CA022C">
      <w:pPr>
        <w:spacing w:line="360" w:lineRule="auto"/>
        <w:ind w:left="720"/>
        <w:rPr>
          <w:rFonts w:cstheme="minorHAnsi"/>
          <w:sz w:val="24"/>
          <w:szCs w:val="24"/>
        </w:rPr>
      </w:pPr>
    </w:p>
    <w:p w14:paraId="70DD77EC" w14:textId="1F865FD5" w:rsidR="00177E1B" w:rsidRDefault="00177E1B" w:rsidP="00177E1B">
      <w:pPr>
        <w:spacing w:line="360" w:lineRule="auto"/>
        <w:ind w:left="720"/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ZA</w:t>
      </w:r>
      <w:r w:rsidRPr="0020111B">
        <w:rPr>
          <w:rFonts w:cstheme="minorHAnsi"/>
          <w:b/>
          <w:bCs/>
          <w:sz w:val="24"/>
          <w:szCs w:val="24"/>
        </w:rPr>
        <w:t xml:space="preserve">ŁĄCZNIK NR </w:t>
      </w:r>
      <w:r>
        <w:rPr>
          <w:rFonts w:cstheme="minorHAnsi"/>
          <w:b/>
          <w:bCs/>
          <w:sz w:val="24"/>
          <w:szCs w:val="24"/>
        </w:rPr>
        <w:t>5</w:t>
      </w:r>
      <w:r>
        <w:rPr>
          <w:rFonts w:cstheme="minorHAnsi"/>
          <w:b/>
          <w:bCs/>
          <w:sz w:val="24"/>
          <w:szCs w:val="24"/>
        </w:rPr>
        <w:br/>
        <w:t>Do Zarządzenia Nr 14/26</w:t>
      </w:r>
      <w:r>
        <w:rPr>
          <w:rFonts w:cstheme="minorHAnsi"/>
          <w:b/>
          <w:bCs/>
          <w:sz w:val="24"/>
          <w:szCs w:val="24"/>
        </w:rPr>
        <w:br/>
        <w:t>z dnia</w:t>
      </w:r>
      <w:r w:rsidR="00133F7B">
        <w:rPr>
          <w:rFonts w:cstheme="minorHAnsi"/>
          <w:b/>
          <w:bCs/>
          <w:sz w:val="24"/>
          <w:szCs w:val="24"/>
        </w:rPr>
        <w:t xml:space="preserve"> 5.08.2026 r</w:t>
      </w:r>
      <w:r>
        <w:rPr>
          <w:rFonts w:cstheme="minorHAnsi"/>
          <w:b/>
          <w:bCs/>
          <w:sz w:val="24"/>
          <w:szCs w:val="24"/>
        </w:rPr>
        <w:t>.</w:t>
      </w:r>
    </w:p>
    <w:p w14:paraId="1E2EEC36" w14:textId="49F1CA51" w:rsidR="00177E1B" w:rsidRPr="001971FE" w:rsidRDefault="00177E1B" w:rsidP="00177E1B">
      <w:p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K</w:t>
      </w:r>
      <w:r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om</w:t>
      </w: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pleksowa analiza ryzyka korupcyjnego w ZPKWŚ (Zespół Parków Krajobrazowych Województwa Śląskiego)</w:t>
      </w: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— przygotowana tak, aby mogła służyć jako materiał do audytu, oceny ryzyka lub aktualizacji procedur antykorupcyjnych.</w:t>
      </w:r>
    </w:p>
    <w:p w14:paraId="0928A571" w14:textId="77777777" w:rsidR="00177E1B" w:rsidRPr="001971FE" w:rsidRDefault="00177E1B" w:rsidP="00177E1B">
      <w:pPr>
        <w:spacing w:before="100" w:beforeAutospacing="1" w:after="100" w:afterAutospacing="1" w:line="36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1. Kontekst działania ZPKWŚ</w:t>
      </w:r>
    </w:p>
    <w:p w14:paraId="775FA103" w14:textId="77777777" w:rsidR="00177E1B" w:rsidRPr="001971FE" w:rsidRDefault="00177E1B" w:rsidP="00177E1B">
      <w:p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ZPKWŚ jest jednostką organizacyjną odpowiedzialną za ochronę przyrody, zarządzanie parkami krajobrazowymi, prowadzenie edukacji ekologicznej oraz nadzór nad inwestycjami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 działalnością na obszarach chronionych. Ryzyka korupcyjne wynikają głównie z decyzyjności, kontroli, wydatkowania środków publicznych oraz interakcji z podmiotami zewnętrznymi.</w:t>
      </w:r>
    </w:p>
    <w:p w14:paraId="2AB0DC70" w14:textId="77777777" w:rsidR="00177E1B" w:rsidRPr="001971FE" w:rsidRDefault="00177E1B" w:rsidP="00177E1B">
      <w:pPr>
        <w:spacing w:before="100" w:beforeAutospacing="1" w:after="100" w:afterAutospacing="1" w:line="36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2. Kluczowe obszary ryzyka korupcyjnego</w:t>
      </w:r>
    </w:p>
    <w:p w14:paraId="5E058156" w14:textId="77777777" w:rsidR="00177E1B" w:rsidRPr="001971FE" w:rsidRDefault="00177E1B" w:rsidP="00177E1B">
      <w:pPr>
        <w:spacing w:before="100" w:beforeAutospacing="1" w:after="100" w:afterAutospacing="1" w:line="36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A. Decyzje administracyjne i uzgodnienia</w:t>
      </w:r>
    </w:p>
    <w:p w14:paraId="143FB97B" w14:textId="77777777" w:rsidR="00177E1B" w:rsidRPr="001971FE" w:rsidRDefault="00177E1B" w:rsidP="00177E1B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Wydawanie opinii, uzgodnień i stanowisk dotyczących inwestycji na terenach chronionych.</w:t>
      </w:r>
    </w:p>
    <w:p w14:paraId="6BBB531C" w14:textId="77777777" w:rsidR="00177E1B" w:rsidRPr="001971FE" w:rsidRDefault="00177E1B" w:rsidP="00177E1B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Ryzyko: </w:t>
      </w: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wpływanie inwestorów na treść opinii</w:t>
      </w: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presja na przyspieszenie procedur, próby uzyskania korzystnych interpretacji.</w:t>
      </w:r>
    </w:p>
    <w:p w14:paraId="0C70588E" w14:textId="77777777" w:rsidR="00177E1B" w:rsidRPr="001971FE" w:rsidRDefault="00177E1B" w:rsidP="00177E1B">
      <w:pPr>
        <w:spacing w:before="100" w:beforeAutospacing="1" w:after="100" w:afterAutospacing="1" w:line="36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B. Nadzór terenowy i kontrole</w:t>
      </w:r>
    </w:p>
    <w:p w14:paraId="4D01EAF8" w14:textId="77777777" w:rsidR="00177E1B" w:rsidRPr="001971FE" w:rsidRDefault="00177E1B" w:rsidP="00177E1B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Praca strażników, inspektorów, pracowników terenowych.</w:t>
      </w:r>
    </w:p>
    <w:p w14:paraId="5DA00C73" w14:textId="77777777" w:rsidR="00177E1B" w:rsidRPr="001971FE" w:rsidRDefault="00177E1B" w:rsidP="00177E1B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Ryzyko: </w:t>
      </w: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zaniechanie czynności kontrolnych</w:t>
      </w: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przyjmowanie korzyści za „przymknięcie oka”, manipulowanie dokumentacją terenową.</w:t>
      </w:r>
    </w:p>
    <w:p w14:paraId="600A883E" w14:textId="77777777" w:rsidR="00177E1B" w:rsidRPr="001971FE" w:rsidRDefault="00177E1B" w:rsidP="00177E1B">
      <w:pPr>
        <w:spacing w:before="100" w:beforeAutospacing="1" w:after="100" w:afterAutospacing="1" w:line="36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C. Zamówienia publiczne i zakupy</w:t>
      </w:r>
    </w:p>
    <w:p w14:paraId="0F19A504" w14:textId="77777777" w:rsidR="00177E1B" w:rsidRPr="001971FE" w:rsidRDefault="00177E1B" w:rsidP="00177E1B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Usługi edukacyjne, remontowe, infrastrukturalne, sprzęt terenowy, materiały promocyjne.</w:t>
      </w:r>
    </w:p>
    <w:p w14:paraId="65DC52E8" w14:textId="77777777" w:rsidR="00177E1B" w:rsidRDefault="00177E1B" w:rsidP="00177E1B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Ryzyko: </w:t>
      </w: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preferowanie wybranych wykonawców</w:t>
      </w: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ustawianie kryteriów, nieformalny kontakt z oferentami, konflikt interesów.</w:t>
      </w:r>
    </w:p>
    <w:p w14:paraId="610FB420" w14:textId="77777777" w:rsidR="00177E1B" w:rsidRPr="001971FE" w:rsidRDefault="00177E1B" w:rsidP="00177E1B">
      <w:pPr>
        <w:spacing w:before="100" w:beforeAutospacing="1" w:after="100" w:afterAutospacing="1" w:line="36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D. Zatrudnienie i kadry</w:t>
      </w:r>
    </w:p>
    <w:p w14:paraId="327E1A06" w14:textId="77777777" w:rsidR="00177E1B" w:rsidRPr="001971FE" w:rsidRDefault="00177E1B" w:rsidP="00177E1B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Rekrutacja, awanse, przydział obowiązków.</w:t>
      </w:r>
    </w:p>
    <w:p w14:paraId="2AB92F53" w14:textId="77777777" w:rsidR="00177E1B" w:rsidRPr="001971FE" w:rsidRDefault="00177E1B" w:rsidP="00177E1B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Ryzyko: </w:t>
      </w: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nepotyzm</w:t>
      </w: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faworyzowanie kandydatów, nieprzejrzyste kryteria oceny.</w:t>
      </w:r>
    </w:p>
    <w:p w14:paraId="1D594025" w14:textId="77777777" w:rsidR="00177E1B" w:rsidRPr="001971FE" w:rsidRDefault="00177E1B" w:rsidP="00177E1B">
      <w:pPr>
        <w:spacing w:before="100" w:beforeAutospacing="1" w:after="100" w:afterAutospacing="1" w:line="36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E. Współpraca z NGO, szkołami, partnerami</w:t>
      </w:r>
    </w:p>
    <w:p w14:paraId="03FE9FBD" w14:textId="77777777" w:rsidR="00177E1B" w:rsidRPr="001971FE" w:rsidRDefault="00177E1B" w:rsidP="00177E1B">
      <w:pPr>
        <w:numPr>
          <w:ilvl w:val="0"/>
          <w:numId w:val="18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Projekty edukacyjne, granty, wspólne wydarzenia.</w:t>
      </w:r>
    </w:p>
    <w:p w14:paraId="5A42D666" w14:textId="77777777" w:rsidR="00177E1B" w:rsidRPr="001971FE" w:rsidRDefault="00177E1B" w:rsidP="00177E1B">
      <w:pPr>
        <w:numPr>
          <w:ilvl w:val="0"/>
          <w:numId w:val="18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Ryzyko: </w:t>
      </w: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preferencyjne traktowanie wybranych organizacji</w:t>
      </w: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nieformalny przepływ korzyści.</w:t>
      </w:r>
    </w:p>
    <w:p w14:paraId="5127DE7F" w14:textId="77777777" w:rsidR="00177E1B" w:rsidRPr="001971FE" w:rsidRDefault="00177E1B" w:rsidP="00177E1B">
      <w:pPr>
        <w:spacing w:before="100" w:beforeAutospacing="1" w:after="100" w:afterAutospacing="1" w:line="36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F. Zarządzanie majątkiem i sprzętem</w:t>
      </w:r>
    </w:p>
    <w:p w14:paraId="018F8701" w14:textId="77777777" w:rsidR="00177E1B" w:rsidRPr="001971FE" w:rsidRDefault="00177E1B" w:rsidP="00177E1B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Samochody służbowe, sprzęt terenowy, materiały edukacyjne.</w:t>
      </w:r>
    </w:p>
    <w:p w14:paraId="7A3AF52C" w14:textId="77777777" w:rsidR="00177E1B" w:rsidRPr="001971FE" w:rsidRDefault="00177E1B" w:rsidP="00177E1B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Ryzyko: </w:t>
      </w: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wykorzystywanie majątku do celów prywatnych</w:t>
      </w: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niekontrolowane zużycie paliwa, nieformalny wynajem przestrzeni.</w:t>
      </w:r>
    </w:p>
    <w:p w14:paraId="42DC8196" w14:textId="77777777" w:rsidR="00177E1B" w:rsidRPr="001971FE" w:rsidRDefault="00177E1B" w:rsidP="00177E1B">
      <w:pPr>
        <w:spacing w:before="100" w:beforeAutospacing="1" w:after="100" w:afterAutospacing="1" w:line="36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3. Ocena ryzyka (prawdopodobieństwo × wpływ)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0"/>
        <w:gridCol w:w="2288"/>
        <w:gridCol w:w="1708"/>
        <w:gridCol w:w="1766"/>
      </w:tblGrid>
      <w:tr w:rsidR="00177E1B" w:rsidRPr="001971FE" w14:paraId="79A241BC" w14:textId="77777777" w:rsidTr="00251B0C">
        <w:trPr>
          <w:tblHeader/>
          <w:tblCellSpacing w:w="15" w:type="dxa"/>
        </w:trPr>
        <w:tc>
          <w:tcPr>
            <w:tcW w:w="0" w:type="auto"/>
            <w:shd w:val="clear" w:color="auto" w:fill="EDEDED" w:themeFill="accent3" w:themeFillTint="33"/>
            <w:vAlign w:val="center"/>
            <w:hideMark/>
          </w:tcPr>
          <w:p w14:paraId="20642C63" w14:textId="77777777" w:rsidR="00177E1B" w:rsidRPr="001971FE" w:rsidRDefault="00177E1B" w:rsidP="00251B0C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Obszar</w:t>
            </w:r>
          </w:p>
        </w:tc>
        <w:tc>
          <w:tcPr>
            <w:tcW w:w="0" w:type="auto"/>
            <w:shd w:val="clear" w:color="auto" w:fill="EDEDED" w:themeFill="accent3" w:themeFillTint="33"/>
            <w:vAlign w:val="center"/>
            <w:hideMark/>
          </w:tcPr>
          <w:p w14:paraId="3E07A416" w14:textId="77777777" w:rsidR="00177E1B" w:rsidRPr="001971FE" w:rsidRDefault="00177E1B" w:rsidP="00251B0C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Prawdopodobieństwo</w:t>
            </w:r>
          </w:p>
        </w:tc>
        <w:tc>
          <w:tcPr>
            <w:tcW w:w="0" w:type="auto"/>
            <w:shd w:val="clear" w:color="auto" w:fill="EDEDED" w:themeFill="accent3" w:themeFillTint="33"/>
            <w:vAlign w:val="center"/>
            <w:hideMark/>
          </w:tcPr>
          <w:p w14:paraId="462EBCD4" w14:textId="77777777" w:rsidR="00177E1B" w:rsidRPr="001971FE" w:rsidRDefault="00177E1B" w:rsidP="00251B0C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Wpływ</w:t>
            </w:r>
          </w:p>
        </w:tc>
        <w:tc>
          <w:tcPr>
            <w:tcW w:w="0" w:type="auto"/>
            <w:shd w:val="clear" w:color="auto" w:fill="EDEDED" w:themeFill="accent3" w:themeFillTint="33"/>
            <w:vAlign w:val="center"/>
            <w:hideMark/>
          </w:tcPr>
          <w:p w14:paraId="0A0EECE2" w14:textId="77777777" w:rsidR="00177E1B" w:rsidRPr="001971FE" w:rsidRDefault="00177E1B" w:rsidP="00251B0C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Poziom ryzyka</w:t>
            </w:r>
          </w:p>
        </w:tc>
      </w:tr>
      <w:tr w:rsidR="00177E1B" w:rsidRPr="001971FE" w14:paraId="49112BCD" w14:textId="77777777" w:rsidTr="00251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0CCDF" w14:textId="77777777" w:rsidR="00177E1B" w:rsidRPr="001971FE" w:rsidRDefault="00177E1B" w:rsidP="00251B0C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Decyzje administracyjne</w:t>
            </w:r>
          </w:p>
        </w:tc>
        <w:tc>
          <w:tcPr>
            <w:tcW w:w="0" w:type="auto"/>
            <w:vAlign w:val="center"/>
            <w:hideMark/>
          </w:tcPr>
          <w:p w14:paraId="5F805F5A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średnie–wysokie</w:t>
            </w:r>
          </w:p>
        </w:tc>
        <w:tc>
          <w:tcPr>
            <w:tcW w:w="0" w:type="auto"/>
            <w:vAlign w:val="center"/>
            <w:hideMark/>
          </w:tcPr>
          <w:p w14:paraId="5AD6DF74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wysokie</w:t>
            </w:r>
          </w:p>
        </w:tc>
        <w:tc>
          <w:tcPr>
            <w:tcW w:w="0" w:type="auto"/>
            <w:vAlign w:val="center"/>
            <w:hideMark/>
          </w:tcPr>
          <w:p w14:paraId="0047443B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wysokie</w:t>
            </w:r>
          </w:p>
        </w:tc>
      </w:tr>
      <w:tr w:rsidR="00177E1B" w:rsidRPr="001971FE" w14:paraId="7343D07F" w14:textId="77777777" w:rsidTr="00251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A434C" w14:textId="77777777" w:rsidR="00177E1B" w:rsidRPr="001971FE" w:rsidRDefault="00177E1B" w:rsidP="00251B0C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Kontrole terenowe</w:t>
            </w:r>
          </w:p>
        </w:tc>
        <w:tc>
          <w:tcPr>
            <w:tcW w:w="0" w:type="auto"/>
            <w:vAlign w:val="center"/>
            <w:hideMark/>
          </w:tcPr>
          <w:p w14:paraId="14848B16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średnie</w:t>
            </w:r>
          </w:p>
        </w:tc>
        <w:tc>
          <w:tcPr>
            <w:tcW w:w="0" w:type="auto"/>
            <w:vAlign w:val="center"/>
            <w:hideMark/>
          </w:tcPr>
          <w:p w14:paraId="3BD8819E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średnie–wysokie</w:t>
            </w:r>
          </w:p>
        </w:tc>
        <w:tc>
          <w:tcPr>
            <w:tcW w:w="0" w:type="auto"/>
            <w:vAlign w:val="center"/>
            <w:hideMark/>
          </w:tcPr>
          <w:p w14:paraId="7BF14DD5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średnie–wysokie</w:t>
            </w:r>
          </w:p>
        </w:tc>
      </w:tr>
      <w:tr w:rsidR="00177E1B" w:rsidRPr="001971FE" w14:paraId="603EDB68" w14:textId="77777777" w:rsidTr="00251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A29C8A" w14:textId="77777777" w:rsidR="00177E1B" w:rsidRPr="001971FE" w:rsidRDefault="00177E1B" w:rsidP="00251B0C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Zamówienia publiczne</w:t>
            </w:r>
          </w:p>
        </w:tc>
        <w:tc>
          <w:tcPr>
            <w:tcW w:w="0" w:type="auto"/>
            <w:vAlign w:val="center"/>
            <w:hideMark/>
          </w:tcPr>
          <w:p w14:paraId="785C0C1B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średnie</w:t>
            </w:r>
          </w:p>
        </w:tc>
        <w:tc>
          <w:tcPr>
            <w:tcW w:w="0" w:type="auto"/>
            <w:vAlign w:val="center"/>
            <w:hideMark/>
          </w:tcPr>
          <w:p w14:paraId="7E496DED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wysokie</w:t>
            </w:r>
          </w:p>
        </w:tc>
        <w:tc>
          <w:tcPr>
            <w:tcW w:w="0" w:type="auto"/>
            <w:vAlign w:val="center"/>
            <w:hideMark/>
          </w:tcPr>
          <w:p w14:paraId="620B22B1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wysokie</w:t>
            </w:r>
          </w:p>
        </w:tc>
      </w:tr>
      <w:tr w:rsidR="00177E1B" w:rsidRPr="001971FE" w14:paraId="41F4C2CB" w14:textId="77777777" w:rsidTr="00251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40F54" w14:textId="77777777" w:rsidR="00177E1B" w:rsidRPr="001971FE" w:rsidRDefault="00177E1B" w:rsidP="00251B0C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Kadry</w:t>
            </w:r>
          </w:p>
        </w:tc>
        <w:tc>
          <w:tcPr>
            <w:tcW w:w="0" w:type="auto"/>
            <w:vAlign w:val="center"/>
            <w:hideMark/>
          </w:tcPr>
          <w:p w14:paraId="0D7CEE99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średnie</w:t>
            </w:r>
          </w:p>
        </w:tc>
        <w:tc>
          <w:tcPr>
            <w:tcW w:w="0" w:type="auto"/>
            <w:vAlign w:val="center"/>
            <w:hideMark/>
          </w:tcPr>
          <w:p w14:paraId="0CDA1856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średnie</w:t>
            </w:r>
          </w:p>
        </w:tc>
        <w:tc>
          <w:tcPr>
            <w:tcW w:w="0" w:type="auto"/>
            <w:vAlign w:val="center"/>
            <w:hideMark/>
          </w:tcPr>
          <w:p w14:paraId="25E449ED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średnie</w:t>
            </w:r>
          </w:p>
        </w:tc>
      </w:tr>
      <w:tr w:rsidR="00177E1B" w:rsidRPr="001971FE" w14:paraId="1F7C2E55" w14:textId="77777777" w:rsidTr="00251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E1BA57" w14:textId="77777777" w:rsidR="00177E1B" w:rsidRPr="001971FE" w:rsidRDefault="00177E1B" w:rsidP="00251B0C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Współpraca z NGO</w:t>
            </w:r>
          </w:p>
        </w:tc>
        <w:tc>
          <w:tcPr>
            <w:tcW w:w="0" w:type="auto"/>
            <w:vAlign w:val="center"/>
            <w:hideMark/>
          </w:tcPr>
          <w:p w14:paraId="1FB67838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niskie–średnie</w:t>
            </w:r>
          </w:p>
        </w:tc>
        <w:tc>
          <w:tcPr>
            <w:tcW w:w="0" w:type="auto"/>
            <w:vAlign w:val="center"/>
            <w:hideMark/>
          </w:tcPr>
          <w:p w14:paraId="362EC34D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średnie</w:t>
            </w:r>
          </w:p>
        </w:tc>
        <w:tc>
          <w:tcPr>
            <w:tcW w:w="0" w:type="auto"/>
            <w:vAlign w:val="center"/>
            <w:hideMark/>
          </w:tcPr>
          <w:p w14:paraId="3B073B56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średnie</w:t>
            </w:r>
          </w:p>
        </w:tc>
      </w:tr>
      <w:tr w:rsidR="00177E1B" w:rsidRPr="001971FE" w14:paraId="693B5166" w14:textId="77777777" w:rsidTr="00251B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0A2F6B" w14:textId="77777777" w:rsidR="00177E1B" w:rsidRPr="001971FE" w:rsidRDefault="00177E1B" w:rsidP="00251B0C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Zarządzanie majątkiem</w:t>
            </w:r>
          </w:p>
        </w:tc>
        <w:tc>
          <w:tcPr>
            <w:tcW w:w="0" w:type="auto"/>
            <w:vAlign w:val="center"/>
            <w:hideMark/>
          </w:tcPr>
          <w:p w14:paraId="73CA1314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średnie</w:t>
            </w:r>
          </w:p>
        </w:tc>
        <w:tc>
          <w:tcPr>
            <w:tcW w:w="0" w:type="auto"/>
            <w:vAlign w:val="center"/>
            <w:hideMark/>
          </w:tcPr>
          <w:p w14:paraId="2A4AE62B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niskie–średnie</w:t>
            </w:r>
          </w:p>
        </w:tc>
        <w:tc>
          <w:tcPr>
            <w:tcW w:w="0" w:type="auto"/>
            <w:vAlign w:val="center"/>
            <w:hideMark/>
          </w:tcPr>
          <w:p w14:paraId="166CDBDC" w14:textId="77777777" w:rsidR="00177E1B" w:rsidRPr="001971FE" w:rsidRDefault="00177E1B" w:rsidP="00251B0C">
            <w:pPr>
              <w:spacing w:after="0" w:line="360" w:lineRule="auto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71FE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średnie</w:t>
            </w:r>
          </w:p>
        </w:tc>
      </w:tr>
    </w:tbl>
    <w:p w14:paraId="103FCD18" w14:textId="77777777" w:rsidR="00177E1B" w:rsidRDefault="00177E1B" w:rsidP="00177E1B">
      <w:pPr>
        <w:spacing w:before="100" w:beforeAutospacing="1" w:after="100" w:afterAutospacing="1" w:line="36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71F5E3A6" w14:textId="77777777" w:rsidR="002E55FB" w:rsidRDefault="002E55FB" w:rsidP="00177E1B">
      <w:pPr>
        <w:spacing w:before="100" w:beforeAutospacing="1" w:after="100" w:afterAutospacing="1" w:line="36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23AEA507" w14:textId="7B4E91E4" w:rsidR="00177E1B" w:rsidRPr="001971FE" w:rsidRDefault="00177E1B" w:rsidP="00177E1B">
      <w:pPr>
        <w:spacing w:before="100" w:beforeAutospacing="1" w:after="100" w:afterAutospacing="1" w:line="36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4. Mechanizmy kontrolne i rekomendacje</w:t>
      </w:r>
    </w:p>
    <w:p w14:paraId="7DFDB164" w14:textId="77777777" w:rsidR="00177E1B" w:rsidRPr="001971FE" w:rsidRDefault="00177E1B" w:rsidP="00177E1B">
      <w:pPr>
        <w:spacing w:before="100" w:beforeAutospacing="1" w:after="100" w:afterAutospacing="1" w:line="36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A. Procedury i transparentność</w:t>
      </w:r>
    </w:p>
    <w:p w14:paraId="088B3DD8" w14:textId="77777777" w:rsidR="00177E1B" w:rsidRPr="001971FE" w:rsidRDefault="00177E1B" w:rsidP="00177E1B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Jasne, publiczne kryteria wydawania opinii i uzgodnień.</w:t>
      </w:r>
    </w:p>
    <w:p w14:paraId="60D04C54" w14:textId="77777777" w:rsidR="00177E1B" w:rsidRPr="001971FE" w:rsidRDefault="00177E1B" w:rsidP="00177E1B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Rejestr wszystkich uzgodnień/inwestycji dostępny dla kierownictwa.</w:t>
      </w:r>
    </w:p>
    <w:p w14:paraId="320D0995" w14:textId="77777777" w:rsidR="00177E1B" w:rsidRPr="001971FE" w:rsidRDefault="00177E1B" w:rsidP="00177E1B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Standaryzacja dokumentów terenowych.</w:t>
      </w:r>
    </w:p>
    <w:p w14:paraId="39357584" w14:textId="77777777" w:rsidR="00177E1B" w:rsidRPr="001971FE" w:rsidRDefault="00177E1B" w:rsidP="00177E1B">
      <w:pPr>
        <w:spacing w:before="100" w:beforeAutospacing="1" w:after="100" w:afterAutospacing="1" w:line="36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B. Zamówienia publiczne</w:t>
      </w:r>
    </w:p>
    <w:p w14:paraId="52EA215E" w14:textId="77777777" w:rsidR="00177E1B" w:rsidRPr="001971FE" w:rsidRDefault="00177E1B" w:rsidP="00177E1B">
      <w:pPr>
        <w:numPr>
          <w:ilvl w:val="0"/>
          <w:numId w:val="21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Pełna dokumentacja kontaktów z wykonawcami.</w:t>
      </w:r>
    </w:p>
    <w:p w14:paraId="7B0EF9DF" w14:textId="77777777" w:rsidR="00177E1B" w:rsidRPr="001971FE" w:rsidRDefault="00177E1B" w:rsidP="00177E1B">
      <w:pPr>
        <w:numPr>
          <w:ilvl w:val="0"/>
          <w:numId w:val="21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Rotacja osób odpowiedzialnych za przetargi.</w:t>
      </w:r>
    </w:p>
    <w:p w14:paraId="0894E157" w14:textId="77777777" w:rsidR="00177E1B" w:rsidRPr="001971FE" w:rsidRDefault="00177E1B" w:rsidP="00177E1B">
      <w:pPr>
        <w:numPr>
          <w:ilvl w:val="0"/>
          <w:numId w:val="21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Analiza ryzyka konfliktu interesów przed każdym postępowaniem.</w:t>
      </w:r>
    </w:p>
    <w:p w14:paraId="52958DDD" w14:textId="77777777" w:rsidR="00177E1B" w:rsidRPr="001971FE" w:rsidRDefault="00177E1B" w:rsidP="00177E1B">
      <w:pPr>
        <w:spacing w:before="100" w:beforeAutospacing="1" w:after="100" w:afterAutospacing="1" w:line="36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C. Kadry</w:t>
      </w:r>
    </w:p>
    <w:p w14:paraId="4E702728" w14:textId="77777777" w:rsidR="00177E1B" w:rsidRPr="001971FE" w:rsidRDefault="00177E1B" w:rsidP="00177E1B">
      <w:pPr>
        <w:numPr>
          <w:ilvl w:val="0"/>
          <w:numId w:val="22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Jawne kryteria rekrutacji i awansów.</w:t>
      </w:r>
    </w:p>
    <w:p w14:paraId="3F9B1B7F" w14:textId="77777777" w:rsidR="00177E1B" w:rsidRPr="001971FE" w:rsidRDefault="00177E1B" w:rsidP="00177E1B">
      <w:pPr>
        <w:numPr>
          <w:ilvl w:val="0"/>
          <w:numId w:val="22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Komisje wieloosobowe przy naborach.</w:t>
      </w:r>
    </w:p>
    <w:p w14:paraId="3C7ABB8B" w14:textId="77777777" w:rsidR="00177E1B" w:rsidRPr="001971FE" w:rsidRDefault="00177E1B" w:rsidP="00177E1B">
      <w:pPr>
        <w:numPr>
          <w:ilvl w:val="0"/>
          <w:numId w:val="22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Oświadczenia o braku konfliktu interesów.</w:t>
      </w:r>
    </w:p>
    <w:p w14:paraId="4B798642" w14:textId="77777777" w:rsidR="00177E1B" w:rsidRPr="001971FE" w:rsidRDefault="00177E1B" w:rsidP="00177E1B">
      <w:pPr>
        <w:spacing w:before="100" w:beforeAutospacing="1" w:after="100" w:afterAutospacing="1" w:line="36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D. Kontrole terenowe</w:t>
      </w:r>
    </w:p>
    <w:p w14:paraId="102065C0" w14:textId="77777777" w:rsidR="00177E1B" w:rsidRPr="001971FE" w:rsidRDefault="00177E1B" w:rsidP="00177E1B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GPS w pojazdach służbowych.</w:t>
      </w:r>
    </w:p>
    <w:p w14:paraId="45EC2D13" w14:textId="77777777" w:rsidR="00177E1B" w:rsidRPr="001971FE" w:rsidRDefault="00177E1B" w:rsidP="00177E1B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Harmonogramy kontroli zatwierdzane przez przełożonych.</w:t>
      </w:r>
    </w:p>
    <w:p w14:paraId="1089FFD5" w14:textId="77777777" w:rsidR="00177E1B" w:rsidRPr="001971FE" w:rsidRDefault="00177E1B" w:rsidP="00177E1B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Losowe kontrole krzyżowe.</w:t>
      </w:r>
    </w:p>
    <w:p w14:paraId="19283E43" w14:textId="77777777" w:rsidR="00177E1B" w:rsidRPr="001971FE" w:rsidRDefault="00177E1B" w:rsidP="00177E1B">
      <w:pPr>
        <w:spacing w:before="100" w:beforeAutospacing="1" w:after="100" w:afterAutospacing="1" w:line="36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E. Edukacja i kultura organizacyjna</w:t>
      </w:r>
    </w:p>
    <w:p w14:paraId="37E94670" w14:textId="77777777" w:rsidR="00177E1B" w:rsidRPr="001971FE" w:rsidRDefault="00177E1B" w:rsidP="00177E1B">
      <w:pPr>
        <w:numPr>
          <w:ilvl w:val="0"/>
          <w:numId w:val="24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Szkolenia antykorupcyjne co 12 miesięcy.</w:t>
      </w:r>
    </w:p>
    <w:p w14:paraId="0B401613" w14:textId="77777777" w:rsidR="00177E1B" w:rsidRPr="001971FE" w:rsidRDefault="00177E1B" w:rsidP="00177E1B">
      <w:pPr>
        <w:numPr>
          <w:ilvl w:val="0"/>
          <w:numId w:val="24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Kodeks etyki z przykładami sytuacji ryzykownych.</w:t>
      </w:r>
    </w:p>
    <w:p w14:paraId="349B9325" w14:textId="77777777" w:rsidR="00177E1B" w:rsidRPr="001971FE" w:rsidRDefault="00177E1B" w:rsidP="00177E1B">
      <w:pPr>
        <w:numPr>
          <w:ilvl w:val="0"/>
          <w:numId w:val="24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Promowanie zgłaszania nieprawidłowości (</w:t>
      </w:r>
      <w:proofErr w:type="spellStart"/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whistleblowing</w:t>
      </w:r>
      <w:proofErr w:type="spellEnd"/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).</w:t>
      </w:r>
    </w:p>
    <w:p w14:paraId="4F68CDC7" w14:textId="77777777" w:rsidR="00177E1B" w:rsidRPr="001971FE" w:rsidRDefault="00177E1B" w:rsidP="00177E1B">
      <w:pPr>
        <w:spacing w:before="100" w:beforeAutospacing="1" w:after="100" w:afterAutospacing="1" w:line="360" w:lineRule="auto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F. Współpraca z partnerami</w:t>
      </w:r>
    </w:p>
    <w:p w14:paraId="02AB353F" w14:textId="77777777" w:rsidR="00177E1B" w:rsidRPr="001971FE" w:rsidRDefault="00177E1B" w:rsidP="00177E1B">
      <w:pPr>
        <w:numPr>
          <w:ilvl w:val="0"/>
          <w:numId w:val="25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>Jawne kryteria wyboru partnerów projektowych.</w:t>
      </w:r>
    </w:p>
    <w:p w14:paraId="7D265F37" w14:textId="77777777" w:rsidR="00177E1B" w:rsidRPr="001971FE" w:rsidRDefault="00177E1B" w:rsidP="00177E1B">
      <w:pPr>
        <w:numPr>
          <w:ilvl w:val="0"/>
          <w:numId w:val="25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Rejestr umów i porozumień.</w:t>
      </w:r>
    </w:p>
    <w:p w14:paraId="441FBD10" w14:textId="77777777" w:rsidR="00177E1B" w:rsidRPr="001971FE" w:rsidRDefault="00177E1B" w:rsidP="00177E1B">
      <w:pPr>
        <w:numPr>
          <w:ilvl w:val="0"/>
          <w:numId w:val="25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Zakaz nieformalnych ustaleń bez protokołu.</w:t>
      </w:r>
    </w:p>
    <w:p w14:paraId="10A4F7F1" w14:textId="77777777" w:rsidR="00177E1B" w:rsidRPr="001971FE" w:rsidRDefault="00177E1B" w:rsidP="00177E1B">
      <w:pPr>
        <w:spacing w:before="100" w:beforeAutospacing="1" w:after="100" w:afterAutospacing="1" w:line="36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5. Sygnały ostrzegawcze (red </w:t>
      </w:r>
      <w:proofErr w:type="spellStart"/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flags</w:t>
      </w:r>
      <w:proofErr w:type="spellEnd"/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)</w:t>
      </w:r>
    </w:p>
    <w:p w14:paraId="23C885F6" w14:textId="77777777" w:rsidR="00177E1B" w:rsidRPr="001971FE" w:rsidRDefault="00177E1B" w:rsidP="00177E1B">
      <w:pPr>
        <w:numPr>
          <w:ilvl w:val="0"/>
          <w:numId w:val="26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Naciski inwestorów na szybkie wydanie opinii.</w:t>
      </w:r>
    </w:p>
    <w:p w14:paraId="5EC7E4B0" w14:textId="77777777" w:rsidR="00177E1B" w:rsidRPr="001971FE" w:rsidRDefault="00177E1B" w:rsidP="00177E1B">
      <w:pPr>
        <w:numPr>
          <w:ilvl w:val="0"/>
          <w:numId w:val="26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Częste kontakty pracowników z tymi samymi wykonawcami.</w:t>
      </w:r>
    </w:p>
    <w:p w14:paraId="359D283A" w14:textId="77777777" w:rsidR="00177E1B" w:rsidRPr="001971FE" w:rsidRDefault="00177E1B" w:rsidP="00177E1B">
      <w:pPr>
        <w:numPr>
          <w:ilvl w:val="0"/>
          <w:numId w:val="26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Brak dokumentacji z kontroli terenowych.</w:t>
      </w:r>
    </w:p>
    <w:p w14:paraId="691D0F50" w14:textId="77777777" w:rsidR="00177E1B" w:rsidRPr="001971FE" w:rsidRDefault="00177E1B" w:rsidP="00177E1B">
      <w:pPr>
        <w:numPr>
          <w:ilvl w:val="0"/>
          <w:numId w:val="26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Nieuzasadnione zmiany w harmonogramach.</w:t>
      </w:r>
    </w:p>
    <w:p w14:paraId="1AE14C87" w14:textId="77777777" w:rsidR="00177E1B" w:rsidRPr="001971FE" w:rsidRDefault="00177E1B" w:rsidP="00177E1B">
      <w:pPr>
        <w:numPr>
          <w:ilvl w:val="0"/>
          <w:numId w:val="26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Pracownicy unikający rotacji zadań.</w:t>
      </w:r>
    </w:p>
    <w:p w14:paraId="50419010" w14:textId="77777777" w:rsidR="00177E1B" w:rsidRPr="001971FE" w:rsidRDefault="00177E1B" w:rsidP="00177E1B">
      <w:pPr>
        <w:numPr>
          <w:ilvl w:val="0"/>
          <w:numId w:val="26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Wysoka powtarzalność zwycięzców przetargów.</w:t>
      </w:r>
    </w:p>
    <w:p w14:paraId="7E40986A" w14:textId="0F395FD7" w:rsidR="00177E1B" w:rsidRPr="001971FE" w:rsidRDefault="00177E1B" w:rsidP="00177E1B">
      <w:pPr>
        <w:numPr>
          <w:ilvl w:val="0"/>
          <w:numId w:val="26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Niejasne powiązania rodzinne lub towarzyskie.</w:t>
      </w:r>
    </w:p>
    <w:p w14:paraId="0F241C36" w14:textId="4F2AC0B6" w:rsidR="00177E1B" w:rsidRPr="001971FE" w:rsidRDefault="00177E1B" w:rsidP="00177E1B">
      <w:pPr>
        <w:spacing w:before="100" w:beforeAutospacing="1" w:after="100" w:afterAutospacing="1" w:line="36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6. Podsumowanie</w:t>
      </w:r>
    </w:p>
    <w:p w14:paraId="775B0746" w14:textId="2FF081CF" w:rsidR="00177E1B" w:rsidRPr="001971FE" w:rsidRDefault="00177E1B" w:rsidP="00177E1B">
      <w:p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Ryzyko korupcyjne w ZPKWŚ jest </w:t>
      </w: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realne</w:t>
      </w: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ale możliwe do skutecznego ograniczenia poprzez:</w:t>
      </w:r>
    </w:p>
    <w:p w14:paraId="7A330974" w14:textId="77777777" w:rsidR="00177E1B" w:rsidRPr="001971FE" w:rsidRDefault="00177E1B" w:rsidP="00177E1B">
      <w:pPr>
        <w:numPr>
          <w:ilvl w:val="0"/>
          <w:numId w:val="27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przejrzystość procedur,</w:t>
      </w:r>
    </w:p>
    <w:p w14:paraId="12FE9F41" w14:textId="7749B4CE" w:rsidR="00177E1B" w:rsidRPr="001971FE" w:rsidRDefault="00177E1B" w:rsidP="00177E1B">
      <w:pPr>
        <w:numPr>
          <w:ilvl w:val="0"/>
          <w:numId w:val="27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rotację zadań,</w:t>
      </w:r>
    </w:p>
    <w:p w14:paraId="4D303AAF" w14:textId="77777777" w:rsidR="00177E1B" w:rsidRPr="001971FE" w:rsidRDefault="00177E1B" w:rsidP="00177E1B">
      <w:pPr>
        <w:numPr>
          <w:ilvl w:val="0"/>
          <w:numId w:val="27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dokumentowanie decyzji,</w:t>
      </w:r>
    </w:p>
    <w:p w14:paraId="4E481CA5" w14:textId="10391774" w:rsidR="00177E1B" w:rsidRPr="001971FE" w:rsidRDefault="00177E1B" w:rsidP="00177E1B">
      <w:pPr>
        <w:numPr>
          <w:ilvl w:val="0"/>
          <w:numId w:val="27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szkolenia,</w:t>
      </w:r>
    </w:p>
    <w:p w14:paraId="3F7FD450" w14:textId="471DD91D" w:rsidR="00177E1B" w:rsidRPr="001971FE" w:rsidRDefault="00177E1B" w:rsidP="00177E1B">
      <w:pPr>
        <w:numPr>
          <w:ilvl w:val="0"/>
          <w:numId w:val="27"/>
        </w:num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aktywne monitorowanie konfliktów interesów.</w:t>
      </w:r>
    </w:p>
    <w:p w14:paraId="2600C9E5" w14:textId="610D30F5" w:rsidR="00177E1B" w:rsidRDefault="00177E1B" w:rsidP="00177E1B">
      <w:p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Najbardziej wrażliwe obszary to </w:t>
      </w: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uzgodnienia inwestycyjne</w:t>
      </w: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oraz </w:t>
      </w:r>
      <w:r w:rsidRPr="001971F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zamówienia publiczne</w:t>
      </w: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61063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1971F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— tam warto wdrożyć najsilniejsze mechanizmy kontrolne.</w:t>
      </w:r>
    </w:p>
    <w:p w14:paraId="1BCC506D" w14:textId="449F5CBF" w:rsidR="0010303B" w:rsidRPr="0010303B" w:rsidRDefault="0010303B" w:rsidP="0010303B">
      <w:p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58F2A12D" w14:textId="77777777" w:rsidR="0010303B" w:rsidRPr="001971FE" w:rsidRDefault="0010303B" w:rsidP="00177E1B">
      <w:pPr>
        <w:spacing w:before="100" w:beforeAutospacing="1" w:after="100" w:afterAutospacing="1" w:line="36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074E1EF3" w14:textId="77777777" w:rsidR="00177E1B" w:rsidRPr="001971FE" w:rsidRDefault="00177E1B" w:rsidP="00177E1B">
      <w:pPr>
        <w:spacing w:line="360" w:lineRule="auto"/>
        <w:rPr>
          <w:rFonts w:cstheme="minorHAnsi"/>
          <w:sz w:val="24"/>
          <w:szCs w:val="24"/>
        </w:rPr>
      </w:pPr>
    </w:p>
    <w:p w14:paraId="224A79CA" w14:textId="77777777" w:rsidR="00177E1B" w:rsidRPr="00874C22" w:rsidRDefault="00177E1B" w:rsidP="00CA022C">
      <w:pPr>
        <w:spacing w:line="360" w:lineRule="auto"/>
        <w:ind w:left="720"/>
        <w:rPr>
          <w:rFonts w:cstheme="minorHAnsi"/>
          <w:sz w:val="24"/>
          <w:szCs w:val="24"/>
        </w:rPr>
      </w:pPr>
    </w:p>
    <w:sectPr w:rsidR="00177E1B" w:rsidRPr="00874C2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B00DF" w14:textId="77777777" w:rsidR="00E27410" w:rsidRDefault="00E27410" w:rsidP="00E525A3">
      <w:pPr>
        <w:spacing w:after="0" w:line="240" w:lineRule="auto"/>
      </w:pPr>
      <w:r>
        <w:separator/>
      </w:r>
    </w:p>
  </w:endnote>
  <w:endnote w:type="continuationSeparator" w:id="0">
    <w:p w14:paraId="031ADDFD" w14:textId="77777777" w:rsidR="00E27410" w:rsidRDefault="00E27410" w:rsidP="00E52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23401"/>
      <w:docPartObj>
        <w:docPartGallery w:val="Page Numbers (Bottom of Page)"/>
        <w:docPartUnique/>
      </w:docPartObj>
    </w:sdtPr>
    <w:sdtContent>
      <w:p w14:paraId="6B708482" w14:textId="2A71E7D6" w:rsidR="00E525A3" w:rsidRDefault="00E525A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F6CFFF" w14:textId="77777777" w:rsidR="00E525A3" w:rsidRDefault="00E52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508DE" w14:textId="77777777" w:rsidR="00E27410" w:rsidRDefault="00E27410" w:rsidP="00E525A3">
      <w:pPr>
        <w:spacing w:after="0" w:line="240" w:lineRule="auto"/>
      </w:pPr>
      <w:r>
        <w:separator/>
      </w:r>
    </w:p>
  </w:footnote>
  <w:footnote w:type="continuationSeparator" w:id="0">
    <w:p w14:paraId="7DD1BD26" w14:textId="77777777" w:rsidR="00E27410" w:rsidRDefault="00E27410" w:rsidP="00E52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64FF5"/>
    <w:multiLevelType w:val="multilevel"/>
    <w:tmpl w:val="535C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62765"/>
    <w:multiLevelType w:val="multilevel"/>
    <w:tmpl w:val="FCB0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A059C"/>
    <w:multiLevelType w:val="multilevel"/>
    <w:tmpl w:val="D7BE4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3FDF"/>
    <w:multiLevelType w:val="multilevel"/>
    <w:tmpl w:val="16D8E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06258E"/>
    <w:multiLevelType w:val="multilevel"/>
    <w:tmpl w:val="7C9E4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E53CE5"/>
    <w:multiLevelType w:val="multilevel"/>
    <w:tmpl w:val="9DE2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0B450A"/>
    <w:multiLevelType w:val="multilevel"/>
    <w:tmpl w:val="941ED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4F1B04"/>
    <w:multiLevelType w:val="multilevel"/>
    <w:tmpl w:val="286E5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896304"/>
    <w:multiLevelType w:val="multilevel"/>
    <w:tmpl w:val="D446F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8F4AC8"/>
    <w:multiLevelType w:val="multilevel"/>
    <w:tmpl w:val="3662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1E6272"/>
    <w:multiLevelType w:val="hybridMultilevel"/>
    <w:tmpl w:val="A6825B72"/>
    <w:lvl w:ilvl="0" w:tplc="73283A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6374A0"/>
    <w:multiLevelType w:val="multilevel"/>
    <w:tmpl w:val="CE80B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6E29C6"/>
    <w:multiLevelType w:val="multilevel"/>
    <w:tmpl w:val="997E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3F69A5"/>
    <w:multiLevelType w:val="multilevel"/>
    <w:tmpl w:val="39EC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6641FB"/>
    <w:multiLevelType w:val="multilevel"/>
    <w:tmpl w:val="196E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B56340"/>
    <w:multiLevelType w:val="multilevel"/>
    <w:tmpl w:val="78501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0E271A"/>
    <w:multiLevelType w:val="multilevel"/>
    <w:tmpl w:val="8C30A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A1332F"/>
    <w:multiLevelType w:val="multilevel"/>
    <w:tmpl w:val="9A482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F61F88"/>
    <w:multiLevelType w:val="multilevel"/>
    <w:tmpl w:val="9AC61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4D7132"/>
    <w:multiLevelType w:val="multilevel"/>
    <w:tmpl w:val="F87A0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B871B9"/>
    <w:multiLevelType w:val="multilevel"/>
    <w:tmpl w:val="1D465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ED47B9"/>
    <w:multiLevelType w:val="multilevel"/>
    <w:tmpl w:val="8E5CF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ED327C"/>
    <w:multiLevelType w:val="multilevel"/>
    <w:tmpl w:val="EC2E6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877EA9"/>
    <w:multiLevelType w:val="multilevel"/>
    <w:tmpl w:val="182A6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975F34"/>
    <w:multiLevelType w:val="multilevel"/>
    <w:tmpl w:val="689A5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095994"/>
    <w:multiLevelType w:val="multilevel"/>
    <w:tmpl w:val="B8E85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DC546A"/>
    <w:multiLevelType w:val="multilevel"/>
    <w:tmpl w:val="4D46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B9585F"/>
    <w:multiLevelType w:val="multilevel"/>
    <w:tmpl w:val="EB3AB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9235CF"/>
    <w:multiLevelType w:val="multilevel"/>
    <w:tmpl w:val="1B700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EE6BDF"/>
    <w:multiLevelType w:val="multilevel"/>
    <w:tmpl w:val="34ECA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5D155B"/>
    <w:multiLevelType w:val="multilevel"/>
    <w:tmpl w:val="E6BC3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8608020">
    <w:abstractNumId w:val="12"/>
  </w:num>
  <w:num w:numId="2" w16cid:durableId="1179586668">
    <w:abstractNumId w:val="19"/>
  </w:num>
  <w:num w:numId="3" w16cid:durableId="934825345">
    <w:abstractNumId w:val="17"/>
  </w:num>
  <w:num w:numId="4" w16cid:durableId="1317034704">
    <w:abstractNumId w:val="8"/>
  </w:num>
  <w:num w:numId="5" w16cid:durableId="111247060">
    <w:abstractNumId w:val="15"/>
  </w:num>
  <w:num w:numId="6" w16cid:durableId="928466730">
    <w:abstractNumId w:val="25"/>
  </w:num>
  <w:num w:numId="7" w16cid:durableId="862674983">
    <w:abstractNumId w:val="24"/>
  </w:num>
  <w:num w:numId="8" w16cid:durableId="245769431">
    <w:abstractNumId w:val="2"/>
  </w:num>
  <w:num w:numId="9" w16cid:durableId="1543984063">
    <w:abstractNumId w:val="6"/>
  </w:num>
  <w:num w:numId="10" w16cid:durableId="601306470">
    <w:abstractNumId w:val="21"/>
  </w:num>
  <w:num w:numId="11" w16cid:durableId="1120104743">
    <w:abstractNumId w:val="16"/>
  </w:num>
  <w:num w:numId="12" w16cid:durableId="1412579155">
    <w:abstractNumId w:val="7"/>
  </w:num>
  <w:num w:numId="13" w16cid:durableId="195850185">
    <w:abstractNumId w:val="0"/>
  </w:num>
  <w:num w:numId="14" w16cid:durableId="1179809243">
    <w:abstractNumId w:val="28"/>
  </w:num>
  <w:num w:numId="15" w16cid:durableId="778912262">
    <w:abstractNumId w:val="9"/>
  </w:num>
  <w:num w:numId="16" w16cid:durableId="1253507230">
    <w:abstractNumId w:val="13"/>
  </w:num>
  <w:num w:numId="17" w16cid:durableId="1782216038">
    <w:abstractNumId w:val="20"/>
  </w:num>
  <w:num w:numId="18" w16cid:durableId="260919741">
    <w:abstractNumId w:val="5"/>
  </w:num>
  <w:num w:numId="19" w16cid:durableId="1039669093">
    <w:abstractNumId w:val="29"/>
  </w:num>
  <w:num w:numId="20" w16cid:durableId="238754603">
    <w:abstractNumId w:val="14"/>
  </w:num>
  <w:num w:numId="21" w16cid:durableId="116293400">
    <w:abstractNumId w:val="30"/>
  </w:num>
  <w:num w:numId="22" w16cid:durableId="2118866121">
    <w:abstractNumId w:val="3"/>
  </w:num>
  <w:num w:numId="23" w16cid:durableId="63114666">
    <w:abstractNumId w:val="26"/>
  </w:num>
  <w:num w:numId="24" w16cid:durableId="1881473113">
    <w:abstractNumId w:val="22"/>
  </w:num>
  <w:num w:numId="25" w16cid:durableId="1176043541">
    <w:abstractNumId w:val="27"/>
  </w:num>
  <w:num w:numId="26" w16cid:durableId="120346422">
    <w:abstractNumId w:val="18"/>
  </w:num>
  <w:num w:numId="27" w16cid:durableId="1769227708">
    <w:abstractNumId w:val="1"/>
  </w:num>
  <w:num w:numId="28" w16cid:durableId="1294018740">
    <w:abstractNumId w:val="10"/>
  </w:num>
  <w:num w:numId="29" w16cid:durableId="1789813996">
    <w:abstractNumId w:val="23"/>
  </w:num>
  <w:num w:numId="30" w16cid:durableId="1986548936">
    <w:abstractNumId w:val="4"/>
  </w:num>
  <w:num w:numId="31" w16cid:durableId="15661869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C22"/>
    <w:rsid w:val="000159CC"/>
    <w:rsid w:val="000D5526"/>
    <w:rsid w:val="0010303B"/>
    <w:rsid w:val="00133F7B"/>
    <w:rsid w:val="00153BB4"/>
    <w:rsid w:val="00177E1B"/>
    <w:rsid w:val="00187FA7"/>
    <w:rsid w:val="0020111B"/>
    <w:rsid w:val="00227E9D"/>
    <w:rsid w:val="002C497C"/>
    <w:rsid w:val="002C6652"/>
    <w:rsid w:val="002E55FB"/>
    <w:rsid w:val="003349F2"/>
    <w:rsid w:val="003936B5"/>
    <w:rsid w:val="00555CBF"/>
    <w:rsid w:val="005D5C6E"/>
    <w:rsid w:val="0061063F"/>
    <w:rsid w:val="00637ED8"/>
    <w:rsid w:val="007E51EF"/>
    <w:rsid w:val="00874C22"/>
    <w:rsid w:val="008A066F"/>
    <w:rsid w:val="008A30C3"/>
    <w:rsid w:val="009001E4"/>
    <w:rsid w:val="00A215D4"/>
    <w:rsid w:val="00A701E5"/>
    <w:rsid w:val="00AC0608"/>
    <w:rsid w:val="00B953B1"/>
    <w:rsid w:val="00BE2DE8"/>
    <w:rsid w:val="00C6575E"/>
    <w:rsid w:val="00CA022C"/>
    <w:rsid w:val="00CA0B3C"/>
    <w:rsid w:val="00CA63F1"/>
    <w:rsid w:val="00E27410"/>
    <w:rsid w:val="00E525A3"/>
    <w:rsid w:val="00E6604E"/>
    <w:rsid w:val="00EA1695"/>
    <w:rsid w:val="00EA6301"/>
    <w:rsid w:val="00EB1B3C"/>
    <w:rsid w:val="00F35CC3"/>
    <w:rsid w:val="00F448FC"/>
    <w:rsid w:val="00F7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6ADC9"/>
  <w15:chartTrackingRefBased/>
  <w15:docId w15:val="{55B77366-9C14-4940-802B-FD725A5AB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4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4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4C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4C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4C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4C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4C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4C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4C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4C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4C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4C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4C2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4C2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4C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4C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4C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4C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4C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4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4C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4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4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4C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4C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4C2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4C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4C2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4C2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52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25A3"/>
  </w:style>
  <w:style w:type="paragraph" w:styleId="Stopka">
    <w:name w:val="footer"/>
    <w:basedOn w:val="Normalny"/>
    <w:link w:val="StopkaZnak"/>
    <w:uiPriority w:val="99"/>
    <w:unhideWhenUsed/>
    <w:rsid w:val="00E52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25A3"/>
  </w:style>
  <w:style w:type="table" w:styleId="Tabela-Siatka">
    <w:name w:val="Table Grid"/>
    <w:basedOn w:val="Standardowy"/>
    <w:uiPriority w:val="39"/>
    <w:rsid w:val="00201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27E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7E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7E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7E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7E9D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27E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42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13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45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708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6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6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84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6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4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4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3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6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2011</Words>
  <Characters>12071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office.zpkws@gmail.com</dc:creator>
  <cp:keywords/>
  <dc:description/>
  <cp:lastModifiedBy>office.zpkws@gmail.com</cp:lastModifiedBy>
  <cp:revision>9</cp:revision>
  <cp:lastPrinted>2026-08-05T06:48:00Z</cp:lastPrinted>
  <dcterms:created xsi:type="dcterms:W3CDTF">2026-08-05T06:48:00Z</dcterms:created>
  <dcterms:modified xsi:type="dcterms:W3CDTF">2026-08-05T12:46:00Z</dcterms:modified>
</cp:coreProperties>
</file>