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EF0D" w14:textId="77777777" w:rsidR="005E12AB" w:rsidRDefault="005E12AB" w:rsidP="005E12AB">
      <w:pPr>
        <w:rPr>
          <w:rFonts w:cs="Arial"/>
          <w:b/>
          <w:bCs/>
          <w:kern w:val="0"/>
          <w:sz w:val="28"/>
          <w:szCs w:val="28"/>
          <w:lang w:eastAsia="ar-SA"/>
        </w:rPr>
      </w:pPr>
    </w:p>
    <w:p w14:paraId="48AE6CEC" w14:textId="77777777" w:rsidR="000A5D6C" w:rsidRDefault="000A5D6C" w:rsidP="000A5D6C">
      <w:pPr>
        <w:rPr>
          <w:b/>
          <w:bCs/>
        </w:rPr>
      </w:pPr>
      <w:r>
        <w:rPr>
          <w:b/>
          <w:bCs/>
        </w:rPr>
        <w:t>OPIS PRZEDMIOTU ZAMÓWIENIA</w:t>
      </w:r>
    </w:p>
    <w:p w14:paraId="66957D50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 xml:space="preserve">Przedmiotem zamówienia jest usługa wykonania wieloplanszowego, ściennego zestawu plakatów z kalendarium nr 2027 r. (przygotowanie projektu graficznego </w:t>
      </w:r>
      <w:r>
        <w:br/>
        <w:t>i druk).</w:t>
      </w:r>
    </w:p>
    <w:p w14:paraId="0FF54F44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Publikacja 7-planszowa (6 kart + okładka + kartonowe plecki), zawierająca 13 fotografii ukazujących rośliny chronione parków krajobrazowych województwa śląskiego (wraz z krótkim opisem) + karton usztywniający</w:t>
      </w:r>
    </w:p>
    <w:p w14:paraId="50EE9814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 xml:space="preserve">Okładka: fotografia, tytuł publikacji, logotypy </w:t>
      </w:r>
    </w:p>
    <w:p w14:paraId="6C4D0FD4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Plecki: mapa z rozmieszczeniem parków krajobrazowych w województwie śląskim, dane adresowe ZPKWŚ</w:t>
      </w:r>
    </w:p>
    <w:p w14:paraId="63652CAD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Dane techniczne:</w:t>
      </w:r>
    </w:p>
    <w:p w14:paraId="3B6FE202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Nakład: 1000 egzemplarzy</w:t>
      </w:r>
    </w:p>
    <w:p w14:paraId="4E3E358D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Papier kredowy 200 g; matowy</w:t>
      </w:r>
    </w:p>
    <w:p w14:paraId="43993F5C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Format: pionowy/ wymiary min.: 330x480 mm</w:t>
      </w:r>
    </w:p>
    <w:p w14:paraId="69207DCB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 xml:space="preserve">Kolor: 4+4 </w:t>
      </w:r>
      <w:proofErr w:type="spellStart"/>
      <w:r>
        <w:t>full</w:t>
      </w:r>
      <w:proofErr w:type="spellEnd"/>
      <w:r>
        <w:t xml:space="preserve"> kolor CMYK, lakier offset po całości</w:t>
      </w:r>
    </w:p>
    <w:p w14:paraId="1E86B8A1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Objętość: 7 plansz (+ kartonowe plecki)</w:t>
      </w:r>
    </w:p>
    <w:p w14:paraId="3165B0D6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Łączenie plansz wzdłuż krótszego boku; metalowa spirala z zawieszką (kolor biały)</w:t>
      </w:r>
    </w:p>
    <w:p w14:paraId="253DCC00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Karton usztywniający 300 g o wymiarach 300x480 mm</w:t>
      </w:r>
    </w:p>
    <w:p w14:paraId="185D4227" w14:textId="3FF45897" w:rsidR="00FA4AB5" w:rsidRDefault="00FA4AB5" w:rsidP="000A5D6C">
      <w:pPr>
        <w:pStyle w:val="Akapitzlist"/>
        <w:numPr>
          <w:ilvl w:val="0"/>
          <w:numId w:val="2"/>
        </w:numPr>
      </w:pPr>
      <w:r>
        <w:t xml:space="preserve">Fotografie, teksty oraz pozostałe informacje do zamieszczenia w publikacji zostaną przekazane przez Zamawiającego. </w:t>
      </w:r>
    </w:p>
    <w:p w14:paraId="4EC7CFB3" w14:textId="797BAB08" w:rsidR="000A5D6C" w:rsidRDefault="000A5D6C" w:rsidP="000A5D6C">
      <w:pPr>
        <w:pStyle w:val="Akapitzlist"/>
        <w:numPr>
          <w:ilvl w:val="0"/>
          <w:numId w:val="2"/>
        </w:numPr>
      </w:pPr>
      <w:r>
        <w:t>Publikacja musi zawierać obligatoryjnie następujące treści i logotypy graficzne (aktualne na dzień realizacji zamówienia), w tym:</w:t>
      </w:r>
    </w:p>
    <w:p w14:paraId="6277EC9A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Logotyp Zespołu Parków Krajobrazowych Województwa Śląskiego (przekazany zostanie przez Zamawiającego)</w:t>
      </w:r>
    </w:p>
    <w:p w14:paraId="2DBCC356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 xml:space="preserve">Znak graficzny Województwa Śląskiego (zasady stosowania oraz znak do pobrania ze strony: </w:t>
      </w:r>
      <w:hyperlink r:id="rId7" w:history="1">
        <w:r w:rsidRPr="00D5395D">
          <w:rPr>
            <w:rStyle w:val="Hipercze"/>
          </w:rPr>
          <w:t>https://slaskie.pl/pl/wiecej/do-pobrania/znak-graficzny-wojewodztwa-slaskiego.html</w:t>
        </w:r>
      </w:hyperlink>
      <w:r>
        <w:t xml:space="preserve">) </w:t>
      </w:r>
    </w:p>
    <w:p w14:paraId="69CAF32D" w14:textId="090FB678" w:rsidR="000A5D6C" w:rsidRDefault="000A5D6C" w:rsidP="000A5D6C">
      <w:pPr>
        <w:pStyle w:val="Akapitzlist"/>
        <w:numPr>
          <w:ilvl w:val="1"/>
          <w:numId w:val="2"/>
        </w:numPr>
      </w:pPr>
      <w:r>
        <w:t xml:space="preserve">Logo Wojewódzkiego Funduszu Ochrony Środowiska i Gospodarki Wodnej w Katowicach z informacją o dofinansowaniu zadania (do pobrania ze strony: </w:t>
      </w:r>
      <w:hyperlink r:id="rId8" w:history="1">
        <w:r w:rsidRPr="003D0987">
          <w:rPr>
            <w:rStyle w:val="Hipercze"/>
          </w:rPr>
          <w:t>https://wfosigw.katowice.pl/zasady-oznakowania-przedsiewziec-dofinansowanych-ze-srodkow-wfosigw-w-katowicach/</w:t>
        </w:r>
      </w:hyperlink>
      <w:r>
        <w:t xml:space="preserve">) </w:t>
      </w:r>
    </w:p>
    <w:p w14:paraId="3D9E8997" w14:textId="77777777" w:rsidR="000A5D6C" w:rsidRDefault="000A5D6C" w:rsidP="000A5D6C">
      <w:pPr>
        <w:pStyle w:val="Akapitzlist"/>
        <w:numPr>
          <w:ilvl w:val="1"/>
          <w:numId w:val="2"/>
        </w:numPr>
      </w:pPr>
      <w:r>
        <w:t>Teksty merytoryczne, fotografie oraz plik z mapą z rozmieszczeniem parków krajobrazowych województwa śląskiego zostaną przekazane Wykonawcy przez Zamawiającego</w:t>
      </w:r>
    </w:p>
    <w:p w14:paraId="06114D69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 xml:space="preserve">Przy realizacji przedmiotu zamówienia Wykonawca będzie na bieżąco współpracował z Zamawiającym i niezwłocznie informował Zamawiającego </w:t>
      </w:r>
      <w:r>
        <w:br/>
        <w:t>o wszelkich okolicznościach mogących mieć wpływ na prawidłowość lub terminowość realizacji przedmiotu zamówienia.</w:t>
      </w:r>
    </w:p>
    <w:p w14:paraId="60D369AB" w14:textId="318D5BBC" w:rsidR="000A5D6C" w:rsidRDefault="000A5D6C" w:rsidP="00FA4AB5">
      <w:pPr>
        <w:pStyle w:val="Akapitzlist"/>
        <w:numPr>
          <w:ilvl w:val="0"/>
          <w:numId w:val="2"/>
        </w:numPr>
      </w:pPr>
      <w:r>
        <w:lastRenderedPageBreak/>
        <w:t>Przed przystąpieniem do druku Wykonawca przedstawi Zamawiającemu ostateczny projekt publikacji do akceptacji (Zamawiający będzie miał prawo do wniesienia uwag do przedstawionego ostatecznego projektu publikacji).</w:t>
      </w:r>
    </w:p>
    <w:p w14:paraId="2989ABA0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W przypadku zgłoszenia uwag przez Zamawiającego, Wykonawca dokona odpowiednich poprawek, zgodnie z zaleceniami Zamawiającego.</w:t>
      </w:r>
    </w:p>
    <w:p w14:paraId="2189DF2F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Warunkiem rozpoczęcia druku jest uzyskanie pisemnej akceptacji (e-mail) projektu publikacji przez Zamawiającego.</w:t>
      </w:r>
    </w:p>
    <w:p w14:paraId="4143E18B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Publikacja powinna zostać spakowana w odpowiedni sposób, gwarantujący zabezpieczenia i dostawę w nienaruszonym stanie. Dostawa przedmiotu zamówienia – na koszt Wykonawcy.</w:t>
      </w:r>
    </w:p>
    <w:p w14:paraId="643078AC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Wykonawca zapewni transport, wyładunek, wniesienie i złożenie materiałów we wskazanym miejscu (I piętro). Za szkody powstałe w trakcie transportu oraz wyładunku materiałów odpowiada Wykonawca.</w:t>
      </w:r>
    </w:p>
    <w:p w14:paraId="32923CE5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 xml:space="preserve">Wykonawca zobowiązuje się powiadomić Zamawiającego (e-mail lub telefon), </w:t>
      </w:r>
      <w:r>
        <w:br/>
        <w:t xml:space="preserve">co najmniej 1 dzień wcześniej przed planowanym terminem dostawy. Dostawa odbędzie się w dniach i godzinach urzędowania Zamawiającego (tj. od poniedziałku do piątku w godzinach 7:15 – 15:15) na adres </w:t>
      </w:r>
      <w:r w:rsidRPr="00FF2656">
        <w:rPr>
          <w:u w:val="single"/>
        </w:rPr>
        <w:t>Biuro ZPKWŚ ul. Krasickiego 25, 42-500 Będzin.</w:t>
      </w:r>
    </w:p>
    <w:p w14:paraId="2F36F1F0" w14:textId="77777777" w:rsidR="000A5D6C" w:rsidRPr="0002535E" w:rsidRDefault="000A5D6C" w:rsidP="000A5D6C">
      <w:pPr>
        <w:pStyle w:val="Akapitzlist"/>
        <w:numPr>
          <w:ilvl w:val="0"/>
          <w:numId w:val="2"/>
        </w:numPr>
      </w:pPr>
      <w:r>
        <w:t xml:space="preserve">W przypadku stwierdzenia wad w dostarczonym przedmiocie zamówienia lub jego niezgodności z opisem szczegółowym przedmiotu zamówienia, Wykonawca zobowiązany jest do jego wymiany, w ramach umownego wynagrodzenia. </w:t>
      </w:r>
    </w:p>
    <w:p w14:paraId="7012C56D" w14:textId="77777777" w:rsidR="000A5D6C" w:rsidRDefault="000A5D6C" w:rsidP="005E12AB"/>
    <w:sectPr w:rsidR="000A5D6C" w:rsidSect="005E12AB">
      <w:headerReference w:type="default" r:id="rId9"/>
      <w:pgSz w:w="11906" w:h="16838"/>
      <w:pgMar w:top="1134" w:right="1418" w:bottom="113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FFD21" w14:textId="77777777" w:rsidR="00323885" w:rsidRDefault="00323885" w:rsidP="005E12AB">
      <w:pPr>
        <w:spacing w:after="0" w:line="240" w:lineRule="auto"/>
      </w:pPr>
      <w:r>
        <w:separator/>
      </w:r>
    </w:p>
  </w:endnote>
  <w:endnote w:type="continuationSeparator" w:id="0">
    <w:p w14:paraId="0FE9AC01" w14:textId="77777777" w:rsidR="00323885" w:rsidRDefault="00323885" w:rsidP="005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BBAA2" w14:textId="77777777" w:rsidR="00323885" w:rsidRDefault="00323885" w:rsidP="005E12AB">
      <w:pPr>
        <w:spacing w:after="0" w:line="240" w:lineRule="auto"/>
      </w:pPr>
      <w:r>
        <w:separator/>
      </w:r>
    </w:p>
  </w:footnote>
  <w:footnote w:type="continuationSeparator" w:id="0">
    <w:p w14:paraId="45971D0B" w14:textId="77777777" w:rsidR="00323885" w:rsidRDefault="00323885" w:rsidP="005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306F" w14:textId="2BCDA6A4" w:rsidR="005E12AB" w:rsidRPr="00D81BA1" w:rsidRDefault="005E12AB" w:rsidP="005E12AB">
    <w:pPr>
      <w:spacing w:after="0" w:line="240" w:lineRule="auto"/>
      <w:rPr>
        <w:b/>
        <w:bCs/>
        <w:sz w:val="20"/>
        <w:szCs w:val="20"/>
      </w:rPr>
    </w:pPr>
    <w:r w:rsidRPr="00D81BA1">
      <w:rPr>
        <w:b/>
        <w:bCs/>
        <w:sz w:val="20"/>
        <w:szCs w:val="20"/>
      </w:rPr>
      <w:t xml:space="preserve">Załącznik nr </w:t>
    </w:r>
    <w:r w:rsidR="000A5D6C">
      <w:rPr>
        <w:b/>
        <w:bCs/>
        <w:sz w:val="20"/>
        <w:szCs w:val="20"/>
      </w:rPr>
      <w:t>2</w:t>
    </w:r>
    <w:r w:rsidRPr="00D81BA1">
      <w:rPr>
        <w:b/>
        <w:bCs/>
        <w:sz w:val="20"/>
        <w:szCs w:val="20"/>
      </w:rPr>
      <w:t xml:space="preserve"> </w:t>
    </w:r>
  </w:p>
  <w:p w14:paraId="64711346" w14:textId="34933EAA" w:rsidR="005E12AB" w:rsidRDefault="005E12AB" w:rsidP="006A498C">
    <w:pPr>
      <w:spacing w:after="0" w:line="240" w:lineRule="auto"/>
      <w:jc w:val="both"/>
      <w:rPr>
        <w:sz w:val="18"/>
        <w:szCs w:val="18"/>
      </w:rPr>
    </w:pPr>
    <w:r w:rsidRPr="00D81BA1">
      <w:rPr>
        <w:sz w:val="18"/>
        <w:szCs w:val="18"/>
      </w:rPr>
      <w:t xml:space="preserve">do zapytania ofertowego na </w:t>
    </w:r>
    <w:r w:rsidRPr="002A1F17">
      <w:rPr>
        <w:b/>
        <w:bCs/>
        <w:sz w:val="18"/>
        <w:szCs w:val="18"/>
      </w:rPr>
      <w:t>usługę wykonania przyrodniczego zestawu plakatów z kalendarium na 202</w:t>
    </w:r>
    <w:r w:rsidR="00C43641">
      <w:rPr>
        <w:b/>
        <w:bCs/>
        <w:sz w:val="18"/>
        <w:szCs w:val="18"/>
      </w:rPr>
      <w:t>7</w:t>
    </w:r>
    <w:r w:rsidRPr="002A1F17">
      <w:rPr>
        <w:b/>
        <w:bCs/>
        <w:sz w:val="18"/>
        <w:szCs w:val="18"/>
      </w:rPr>
      <w:t xml:space="preserve"> r. pn.</w:t>
    </w:r>
    <w:r w:rsidRPr="00D81BA1">
      <w:rPr>
        <w:sz w:val="18"/>
        <w:szCs w:val="18"/>
      </w:rPr>
      <w:t xml:space="preserve"> </w:t>
    </w:r>
    <w:r w:rsidRPr="00022DCA">
      <w:rPr>
        <w:b/>
        <w:bCs/>
        <w:sz w:val="18"/>
        <w:szCs w:val="18"/>
      </w:rPr>
      <w:t>„</w:t>
    </w:r>
    <w:r w:rsidR="00C43641">
      <w:rPr>
        <w:b/>
        <w:bCs/>
        <w:sz w:val="18"/>
        <w:szCs w:val="18"/>
      </w:rPr>
      <w:t>Gatunki roślin chronionych</w:t>
    </w:r>
    <w:r w:rsidRPr="00022DCA">
      <w:rPr>
        <w:b/>
        <w:bCs/>
        <w:sz w:val="18"/>
        <w:szCs w:val="18"/>
      </w:rPr>
      <w:t xml:space="preserve"> parków krajobrazowych województwa śląskiego”</w:t>
    </w:r>
    <w:r w:rsidRPr="00D81BA1">
      <w:rPr>
        <w:sz w:val="18"/>
        <w:szCs w:val="18"/>
      </w:rPr>
      <w:t>. Zadanie realizowane w ramach Kampanii edukacyjno-informacyjnej ZPKWŚ pn. „</w:t>
    </w:r>
    <w:r w:rsidR="00C43641">
      <w:rPr>
        <w:sz w:val="18"/>
        <w:szCs w:val="18"/>
      </w:rPr>
      <w:t xml:space="preserve">Pozytywnie </w:t>
    </w:r>
    <w:proofErr w:type="spellStart"/>
    <w:r w:rsidR="00C43641">
      <w:rPr>
        <w:sz w:val="18"/>
        <w:szCs w:val="18"/>
      </w:rPr>
      <w:t>zaPARKowani</w:t>
    </w:r>
    <w:proofErr w:type="spellEnd"/>
    <w:r w:rsidRPr="00D81BA1">
      <w:rPr>
        <w:sz w:val="18"/>
        <w:szCs w:val="18"/>
      </w:rPr>
      <w:t xml:space="preserve">”, dofinansowanej przez </w:t>
    </w:r>
    <w:proofErr w:type="spellStart"/>
    <w:r w:rsidRPr="00D81BA1">
      <w:rPr>
        <w:sz w:val="18"/>
        <w:szCs w:val="18"/>
      </w:rPr>
      <w:t>WFOŚiGW</w:t>
    </w:r>
    <w:proofErr w:type="spellEnd"/>
    <w:r w:rsidRPr="00D81BA1">
      <w:rPr>
        <w:sz w:val="18"/>
        <w:szCs w:val="18"/>
      </w:rPr>
      <w:t xml:space="preserve"> </w:t>
    </w:r>
    <w:r w:rsidR="00F94250">
      <w:rPr>
        <w:sz w:val="18"/>
        <w:szCs w:val="18"/>
      </w:rPr>
      <w:br/>
    </w:r>
    <w:r w:rsidRPr="00D81BA1">
      <w:rPr>
        <w:sz w:val="18"/>
        <w:szCs w:val="18"/>
      </w:rPr>
      <w:t>w Katowicach.</w:t>
    </w:r>
  </w:p>
  <w:p w14:paraId="12BB305E" w14:textId="61DE4FD8" w:rsidR="005E12AB" w:rsidRPr="005E12AB" w:rsidRDefault="005E12AB" w:rsidP="005E12AB">
    <w:pPr>
      <w:pStyle w:val="Nagwek"/>
      <w:rPr>
        <w:color w:val="1F4E79" w:themeColor="accent5" w:themeShade="80"/>
      </w:rPr>
    </w:pPr>
    <w:r w:rsidRPr="005E12AB">
      <w:rPr>
        <w:color w:val="1F4E79" w:themeColor="accent5" w:themeShade="8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14679"/>
    <w:multiLevelType w:val="hybridMultilevel"/>
    <w:tmpl w:val="632275CC"/>
    <w:lvl w:ilvl="0" w:tplc="2C1EE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956DD"/>
    <w:multiLevelType w:val="hybridMultilevel"/>
    <w:tmpl w:val="236A02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45883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58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AB"/>
    <w:rsid w:val="00022DCA"/>
    <w:rsid w:val="000A0FA6"/>
    <w:rsid w:val="000A5D6C"/>
    <w:rsid w:val="000E205C"/>
    <w:rsid w:val="0026752D"/>
    <w:rsid w:val="002A1F17"/>
    <w:rsid w:val="00323885"/>
    <w:rsid w:val="00415651"/>
    <w:rsid w:val="004369B5"/>
    <w:rsid w:val="005E12AB"/>
    <w:rsid w:val="006A498C"/>
    <w:rsid w:val="009375D6"/>
    <w:rsid w:val="00970B99"/>
    <w:rsid w:val="00985C47"/>
    <w:rsid w:val="009F2B29"/>
    <w:rsid w:val="00A537A1"/>
    <w:rsid w:val="00A643D9"/>
    <w:rsid w:val="00C43641"/>
    <w:rsid w:val="00F26519"/>
    <w:rsid w:val="00F94250"/>
    <w:rsid w:val="00FA4AB5"/>
    <w:rsid w:val="00FC005D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F0145"/>
  <w15:chartTrackingRefBased/>
  <w15:docId w15:val="{B0FDD1EA-4759-469B-844C-94B397E8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DCA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2AB"/>
  </w:style>
  <w:style w:type="paragraph" w:styleId="Stopka">
    <w:name w:val="footer"/>
    <w:basedOn w:val="Normalny"/>
    <w:link w:val="Stopka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2AB"/>
  </w:style>
  <w:style w:type="paragraph" w:styleId="Akapitzlist">
    <w:name w:val="List Paragraph"/>
    <w:basedOn w:val="Normalny"/>
    <w:uiPriority w:val="34"/>
    <w:qFormat/>
    <w:rsid w:val="000A5D6C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0A5D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fosigw.katowice.pl/zasady-oznakowania-przedsiewziec-dofinansowanych-ze-srodkow-wfosigw-w-katowicac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skie.pl/pl/wiecej/do-pobrania/znak-graficzny-wojewodztwa-slaskieg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2</cp:revision>
  <dcterms:created xsi:type="dcterms:W3CDTF">2026-09-24T08:41:00Z</dcterms:created>
  <dcterms:modified xsi:type="dcterms:W3CDTF">2026-09-24T08:41:00Z</dcterms:modified>
</cp:coreProperties>
</file>