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36D9E" w14:textId="77777777" w:rsidR="00F510A8" w:rsidRPr="00D5618A" w:rsidRDefault="00F510A8" w:rsidP="00F510A8">
      <w:pPr>
        <w:spacing w:after="160" w:line="259" w:lineRule="auto"/>
        <w:rPr>
          <w:rFonts w:asciiTheme="minorHAnsi" w:eastAsia="Calibri" w:hAnsiTheme="minorHAnsi" w:cstheme="minorHAnsi"/>
          <w:b/>
          <w:kern w:val="2"/>
          <w:sz w:val="22"/>
          <w:szCs w:val="22"/>
          <w:u w:val="single"/>
          <w:lang w:eastAsia="en-US"/>
        </w:rPr>
      </w:pPr>
      <w:bookmarkStart w:id="0" w:name="_Hlk203543456"/>
      <w:r w:rsidRPr="00D5618A">
        <w:rPr>
          <w:rFonts w:asciiTheme="minorHAnsi" w:eastAsia="Calibri" w:hAnsiTheme="minorHAnsi" w:cstheme="minorHAnsi"/>
          <w:b/>
          <w:kern w:val="2"/>
          <w:sz w:val="22"/>
          <w:szCs w:val="22"/>
          <w:u w:val="single"/>
          <w:lang w:eastAsia="en-US"/>
        </w:rPr>
        <w:t>ZAŁĄCZNIK NR 2</w:t>
      </w:r>
    </w:p>
    <w:bookmarkEnd w:id="0"/>
    <w:p w14:paraId="21CDB75A" w14:textId="77777777" w:rsidR="00387AEB" w:rsidRPr="00DF344B" w:rsidRDefault="00387AEB" w:rsidP="00387AEB">
      <w:pPr>
        <w:spacing w:line="259" w:lineRule="auto"/>
        <w:jc w:val="both"/>
        <w:rPr>
          <w:rFonts w:ascii="Calibri" w:eastAsia="Calibri" w:hAnsi="Calibri" w:cs="Calibri"/>
          <w:kern w:val="2"/>
          <w:sz w:val="18"/>
          <w:szCs w:val="18"/>
          <w:lang w:eastAsia="en-US"/>
        </w:rPr>
      </w:pPr>
      <w:r w:rsidRPr="00DF344B">
        <w:rPr>
          <w:rFonts w:ascii="Calibri" w:eastAsia="Calibri" w:hAnsi="Calibri" w:cs="Calibri"/>
          <w:kern w:val="2"/>
          <w:sz w:val="18"/>
          <w:szCs w:val="18"/>
          <w:lang w:eastAsia="en-US"/>
        </w:rPr>
        <w:t xml:space="preserve">do zapytania ofertowego </w:t>
      </w:r>
      <w:r w:rsidRPr="006818C5">
        <w:rPr>
          <w:rFonts w:ascii="Calibri" w:eastAsia="Calibri" w:hAnsi="Calibri" w:cs="Calibri"/>
          <w:kern w:val="2"/>
          <w:sz w:val="18"/>
          <w:szCs w:val="18"/>
          <w:lang w:eastAsia="en-US"/>
        </w:rPr>
        <w:t>na usługę usuwania rdestowca sachalińskiego (Reynoutria sachalinensis)</w:t>
      </w:r>
      <w:r>
        <w:rPr>
          <w:rFonts w:ascii="Calibri" w:eastAsia="Calibri" w:hAnsi="Calibri" w:cs="Calibri"/>
          <w:kern w:val="2"/>
          <w:sz w:val="18"/>
          <w:szCs w:val="18"/>
          <w:lang w:eastAsia="en-US"/>
        </w:rPr>
        <w:t xml:space="preserve"> </w:t>
      </w:r>
      <w:r w:rsidRPr="006818C5">
        <w:rPr>
          <w:rFonts w:ascii="Calibri" w:eastAsia="Calibri" w:hAnsi="Calibri" w:cs="Calibri"/>
          <w:kern w:val="2"/>
          <w:sz w:val="18"/>
          <w:szCs w:val="18"/>
          <w:lang w:eastAsia="en-US"/>
        </w:rPr>
        <w:t>na obszarze Doliny Wodącej w rejonie Skały Biśnik</w:t>
      </w:r>
    </w:p>
    <w:p w14:paraId="6BFFBF8D" w14:textId="77777777" w:rsidR="00387AEB" w:rsidRPr="002B2419" w:rsidRDefault="00387AEB" w:rsidP="00387AEB">
      <w:pPr>
        <w:spacing w:line="259" w:lineRule="auto"/>
        <w:jc w:val="both"/>
        <w:rPr>
          <w:rFonts w:ascii="Calibri" w:eastAsia="Calibri" w:hAnsi="Calibri" w:cs="Calibri"/>
          <w:kern w:val="2"/>
          <w:sz w:val="18"/>
          <w:szCs w:val="18"/>
          <w:lang w:eastAsia="en-US"/>
        </w:rPr>
      </w:pPr>
      <w:r w:rsidRPr="000F01EC">
        <w:rPr>
          <w:rFonts w:ascii="Calibri" w:eastAsia="Calibri" w:hAnsi="Calibri" w:cs="Calibri"/>
          <w:b/>
          <w:bCs/>
          <w:kern w:val="2"/>
          <w:sz w:val="18"/>
          <w:szCs w:val="18"/>
          <w:lang w:eastAsia="en-US"/>
        </w:rPr>
        <w:t>Nr sprawy: OP-B.</w:t>
      </w:r>
      <w:r>
        <w:rPr>
          <w:rFonts w:ascii="Calibri" w:eastAsia="Calibri" w:hAnsi="Calibri" w:cs="Calibri"/>
          <w:b/>
          <w:bCs/>
          <w:kern w:val="2"/>
          <w:sz w:val="18"/>
          <w:szCs w:val="18"/>
          <w:lang w:eastAsia="en-US"/>
        </w:rPr>
        <w:t>5000.1.1.2026.MSG</w:t>
      </w:r>
    </w:p>
    <w:p w14:paraId="5ACEE115" w14:textId="77777777" w:rsidR="009D1948" w:rsidRPr="00122EA0" w:rsidRDefault="009D1948" w:rsidP="009D194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D9DDC50" w14:textId="77777777" w:rsidR="009D1948" w:rsidRPr="00122EA0" w:rsidRDefault="009D1948" w:rsidP="00122EA0">
      <w:pPr>
        <w:spacing w:after="200"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22EA0">
        <w:rPr>
          <w:rFonts w:asciiTheme="minorHAnsi" w:hAnsiTheme="minorHAnsi" w:cstheme="minorHAnsi"/>
          <w:b/>
          <w:sz w:val="24"/>
          <w:szCs w:val="24"/>
        </w:rPr>
        <w:t>OPIS PRZEDMIOTU ZAMÓWIENIA</w:t>
      </w:r>
    </w:p>
    <w:p w14:paraId="587963A4" w14:textId="3E6F8234" w:rsidR="001C002B" w:rsidRPr="001C002B" w:rsidRDefault="001C002B" w:rsidP="001C002B">
      <w:pPr>
        <w:autoSpaceDE w:val="0"/>
        <w:autoSpaceDN w:val="0"/>
        <w:adjustRightInd w:val="0"/>
        <w:ind w:firstLine="708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</w:pPr>
      <w:bookmarkStart w:id="1" w:name="_Hlk176866228"/>
      <w:bookmarkStart w:id="2" w:name="_Hlk203458842"/>
      <w:bookmarkStart w:id="3" w:name="_Hlk242870938"/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Przedmiotem zamówienia jest wykonanie działań usuwania rdestowca sachalińskiego</w:t>
      </w:r>
      <w:r w:rsidRPr="001C002B">
        <w:rPr>
          <w:rFonts w:asciiTheme="minorHAnsi" w:eastAsia="Calibri" w:hAnsiTheme="minorHAnsi" w:cstheme="minorHAnsi"/>
          <w:b/>
          <w:bCs/>
          <w:sz w:val="24"/>
          <w:szCs w:val="24"/>
          <w:lang w:eastAsia="en-US"/>
        </w:rPr>
        <w:t xml:space="preserve"> (</w:t>
      </w:r>
      <w:r w:rsidRPr="001C002B">
        <w:rPr>
          <w:rFonts w:asciiTheme="minorHAnsi" w:eastAsia="Calibri" w:hAnsiTheme="minorHAnsi" w:cstheme="minorHAnsi"/>
          <w:b/>
          <w:bCs/>
          <w:i/>
          <w:color w:val="000000"/>
          <w:sz w:val="24"/>
          <w:szCs w:val="24"/>
          <w:lang w:eastAsia="en-US"/>
        </w:rPr>
        <w:t>Reynoutria sachalinensis</w:t>
      </w:r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) na obszarze Doliny Wodącej, w rejonie Skały Biśnik</w:t>
      </w: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(Lokalizacja:</w:t>
      </w: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50.4271481650892, 19.66542869609281),</w:t>
      </w: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mapa do wglądu</w:t>
      </w: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w Oddziale Zamawiającego</w:t>
      </w: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w</w:t>
      </w: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 </w:t>
      </w:r>
      <w:r w:rsidRPr="001C002B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eastAsia="en-US"/>
        </w:rPr>
        <w:t>godz. od 7:15 do 15:00 w dni robocze (Oddział biura ZPKWŚ w Smoleniu, Smoleń 61A, 42–436 Pilica) po uprzednim kontakcie telefonicznym z pracownikiem Zamawiającego (32 672 42 82).</w:t>
      </w:r>
    </w:p>
    <w:p w14:paraId="0565364A" w14:textId="77777777" w:rsidR="00F227E5" w:rsidRPr="00122EA0" w:rsidRDefault="00F227E5" w:rsidP="00122EA0">
      <w:pPr>
        <w:spacing w:line="276" w:lineRule="auto"/>
        <w:ind w:firstLine="70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41B90B8" w14:textId="3A06336F" w:rsidR="003B5700" w:rsidRPr="003B5700" w:rsidRDefault="009D1948" w:rsidP="00EC630E">
      <w:pPr>
        <w:pStyle w:val="Akapitzlist"/>
        <w:numPr>
          <w:ilvl w:val="0"/>
          <w:numId w:val="2"/>
        </w:numPr>
        <w:spacing w:line="276" w:lineRule="auto"/>
        <w:ind w:left="142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W ramach zamówienia Wykonawca będzie zobowiązany do</w:t>
      </w:r>
      <w:r w:rsidR="003B5700" w:rsidRPr="003B5700">
        <w:rPr>
          <w:rFonts w:asciiTheme="minorHAnsi" w:hAnsiTheme="minorHAnsi" w:cstheme="minorHAnsi"/>
          <w:bCs/>
          <w:sz w:val="24"/>
          <w:szCs w:val="24"/>
        </w:rPr>
        <w:t xml:space="preserve"> następujących działań</w:t>
      </w:r>
      <w:r w:rsidRPr="003B5700">
        <w:rPr>
          <w:rFonts w:asciiTheme="minorHAnsi" w:hAnsiTheme="minorHAnsi" w:cstheme="minorHAnsi"/>
          <w:bCs/>
          <w:sz w:val="24"/>
          <w:szCs w:val="24"/>
        </w:rPr>
        <w:t>:</w:t>
      </w:r>
    </w:p>
    <w:p w14:paraId="613183E9" w14:textId="1D065D8A" w:rsidR="003B5700" w:rsidRPr="00E37C19" w:rsidRDefault="003B5700" w:rsidP="00EC630E">
      <w:pPr>
        <w:pStyle w:val="Akapitzlist"/>
        <w:numPr>
          <w:ilvl w:val="0"/>
          <w:numId w:val="41"/>
        </w:numPr>
        <w:spacing w:line="276" w:lineRule="auto"/>
        <w:ind w:left="426" w:hanging="295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E37C19">
        <w:rPr>
          <w:rFonts w:asciiTheme="minorHAnsi" w:hAnsiTheme="minorHAnsi" w:cstheme="minorHAnsi"/>
          <w:bCs/>
          <w:sz w:val="24"/>
          <w:szCs w:val="24"/>
        </w:rPr>
        <w:t xml:space="preserve">Usuwanie rdestowca sachalińskiego na łącznej pow. 1,5 ha </w:t>
      </w:r>
      <w:r w:rsidR="00EC630E">
        <w:rPr>
          <w:rFonts w:asciiTheme="minorHAnsi" w:hAnsiTheme="minorHAnsi" w:cstheme="minorHAnsi"/>
          <w:bCs/>
          <w:sz w:val="24"/>
          <w:szCs w:val="24"/>
        </w:rPr>
        <w:t>poprzez:</w:t>
      </w:r>
    </w:p>
    <w:p w14:paraId="3124E7CF" w14:textId="77777777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koszenie ręczne i mechaniczne powierzchni rdestowca – łącznie około 1,5 ha;</w:t>
      </w:r>
    </w:p>
    <w:p w14:paraId="29C51D01" w14:textId="70AB7ADF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przeprowadzenie dwukrotnej orki na głębokości około 40 cm od powierzchniowej warstwy gleby, połączonej z wydobywaniem kłączy – około 0,5 ha, przy użyciu sprzętu mechanicznego</w:t>
      </w:r>
      <w:r w:rsidR="006600F0">
        <w:rPr>
          <w:rFonts w:asciiTheme="minorHAnsi" w:hAnsiTheme="minorHAnsi" w:cstheme="minorHAnsi"/>
          <w:bCs/>
          <w:sz w:val="24"/>
          <w:szCs w:val="24"/>
        </w:rPr>
        <w:t>;</w:t>
      </w:r>
    </w:p>
    <w:p w14:paraId="64179813" w14:textId="617AC1BB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bronowanie dwukrotne obszaru po wykonanej orce (wyrównywanie gleby) połączonej z wydobyciem kłączy przy użyciu sprzętu mechanicznego:</w:t>
      </w:r>
    </w:p>
    <w:p w14:paraId="78320E7B" w14:textId="77777777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ręczne usuwanie pędów i kłączy rdestowca w miejscach niedostępnych dla sprzętu mechanicznego;</w:t>
      </w:r>
    </w:p>
    <w:p w14:paraId="62496FF9" w14:textId="7D95AE73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punktowe usuwanie pędów i kłączy rdestowca – na całej powierzchni około 1,5 ha przez cały okres stosowania wszystkich metod</w:t>
      </w:r>
      <w:r w:rsidR="006600F0">
        <w:rPr>
          <w:rFonts w:asciiTheme="minorHAnsi" w:hAnsiTheme="minorHAnsi" w:cstheme="minorHAnsi"/>
          <w:bCs/>
          <w:sz w:val="24"/>
          <w:szCs w:val="24"/>
        </w:rPr>
        <w:t>;</w:t>
      </w:r>
    </w:p>
    <w:p w14:paraId="253F1AB8" w14:textId="77777777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dokładne uprzątnięcie i uporządkowanie po każdorazowo wykonanym zabiegu terenu prac;</w:t>
      </w:r>
    </w:p>
    <w:p w14:paraId="306E35D9" w14:textId="72527247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wywiezienie powstałej biomasy i odpadów na miejsce prawem dopuszczone, na koszt Wykonawcy – utylizacja każdorazowo powstałych odpadów musi zostać wykonana poprzez zastosowanie technologii spalania, w miejscach prawem dopuszczonych</w:t>
      </w:r>
      <w:r w:rsidR="006600F0">
        <w:rPr>
          <w:rFonts w:asciiTheme="minorHAnsi" w:hAnsiTheme="minorHAnsi" w:cstheme="minorHAnsi"/>
          <w:bCs/>
          <w:sz w:val="24"/>
          <w:szCs w:val="24"/>
        </w:rPr>
        <w:t>;</w:t>
      </w:r>
    </w:p>
    <w:p w14:paraId="11DDAB4B" w14:textId="5FF6FB69" w:rsidR="003B5700" w:rsidRP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>punktowe rozłożenie czarnej agrowłókniny wraz z trwałym umocowaniem tkaniny na wyznaczonym terenie (kołki z trzpieniem plastikowym) w miejscach, w których uległa oderwaniu lub uszkodzeniu obecnie założona termoizolacja na areale ~ 2 ary (200 m</w:t>
      </w:r>
      <w:r w:rsidRPr="003B5700">
        <w:rPr>
          <w:rFonts w:asciiTheme="minorHAnsi" w:hAnsiTheme="minorHAnsi" w:cstheme="minorHAnsi"/>
          <w:bCs/>
          <w:sz w:val="24"/>
          <w:szCs w:val="24"/>
          <w:vertAlign w:val="superscript"/>
        </w:rPr>
        <w:t>2</w:t>
      </w:r>
      <w:r w:rsidRPr="003B5700">
        <w:rPr>
          <w:rFonts w:asciiTheme="minorHAnsi" w:hAnsiTheme="minorHAnsi" w:cstheme="minorHAnsi"/>
          <w:bCs/>
          <w:sz w:val="24"/>
          <w:szCs w:val="24"/>
        </w:rPr>
        <w:t>), miejsca, które należy zabezpieczyć zostaną wskazane przez pracownika ZPKWŚ wyłonionemu Wykonawcy</w:t>
      </w:r>
      <w:r w:rsidR="006600F0">
        <w:rPr>
          <w:rFonts w:asciiTheme="minorHAnsi" w:hAnsiTheme="minorHAnsi" w:cstheme="minorHAnsi"/>
          <w:bCs/>
          <w:sz w:val="24"/>
          <w:szCs w:val="24"/>
        </w:rPr>
        <w:t>;</w:t>
      </w:r>
      <w:bookmarkStart w:id="4" w:name="_Hlk242870886"/>
    </w:p>
    <w:p w14:paraId="20076CAB" w14:textId="35D25521" w:rsidR="003B5700" w:rsidRPr="003B5700" w:rsidRDefault="008F283D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p</w:t>
      </w:r>
      <w:r w:rsidR="003B5700" w:rsidRPr="003B5700">
        <w:rPr>
          <w:rFonts w:asciiTheme="minorHAnsi" w:hAnsiTheme="minorHAnsi" w:cstheme="minorHAnsi"/>
          <w:bCs/>
          <w:sz w:val="24"/>
          <w:szCs w:val="24"/>
        </w:rPr>
        <w:t>unktowe naciągnięcie siatki ocynkowej, poprawa konstrukcji (nie kwalifikującej się do wymiany) utrzymującej siatki, poprawa zabezpieczania (kołki metalowe, opaski zaciskowe) w polu badawczym, miejsce zostanie wskazane przez pracownika ZPKWŚ wyłonionemu Wykonawcy</w:t>
      </w:r>
      <w:r w:rsidR="006600F0">
        <w:rPr>
          <w:rFonts w:asciiTheme="minorHAnsi" w:hAnsiTheme="minorHAnsi" w:cstheme="minorHAnsi"/>
          <w:bCs/>
          <w:sz w:val="24"/>
          <w:szCs w:val="24"/>
        </w:rPr>
        <w:t>;</w:t>
      </w:r>
    </w:p>
    <w:p w14:paraId="1998D967" w14:textId="3B6A99F3" w:rsidR="003B5700" w:rsidRDefault="003B5700" w:rsidP="00EC630E">
      <w:pPr>
        <w:pStyle w:val="Akapitzlist"/>
        <w:numPr>
          <w:ilvl w:val="0"/>
          <w:numId w:val="42"/>
        </w:numPr>
        <w:ind w:left="709"/>
        <w:rPr>
          <w:rFonts w:asciiTheme="minorHAnsi" w:hAnsiTheme="minorHAnsi" w:cstheme="minorHAnsi"/>
          <w:bCs/>
          <w:sz w:val="24"/>
          <w:szCs w:val="24"/>
        </w:rPr>
      </w:pPr>
      <w:r w:rsidRPr="003B5700">
        <w:rPr>
          <w:rFonts w:asciiTheme="minorHAnsi" w:hAnsiTheme="minorHAnsi" w:cstheme="minorHAnsi"/>
          <w:bCs/>
          <w:sz w:val="24"/>
          <w:szCs w:val="24"/>
        </w:rPr>
        <w:t xml:space="preserve">wzbogacenie bioróżnorodności wybranego obszaru prac poprzez wysiew </w:t>
      </w:r>
      <w:r w:rsidR="008F283D">
        <w:rPr>
          <w:rFonts w:asciiTheme="minorHAnsi" w:hAnsiTheme="minorHAnsi" w:cstheme="minorHAnsi"/>
          <w:bCs/>
          <w:sz w:val="24"/>
          <w:szCs w:val="24"/>
        </w:rPr>
        <w:t xml:space="preserve">- </w:t>
      </w:r>
      <w:r w:rsidRPr="003B5700">
        <w:rPr>
          <w:rFonts w:asciiTheme="minorHAnsi" w:hAnsiTheme="minorHAnsi" w:cstheme="minorHAnsi"/>
          <w:bCs/>
          <w:sz w:val="24"/>
          <w:szCs w:val="24"/>
        </w:rPr>
        <w:t xml:space="preserve">dosiewanie gatunków siedlisk nieleśnych charakterystycznych dla obszaru </w:t>
      </w:r>
      <w:r w:rsidR="00D43215">
        <w:rPr>
          <w:rFonts w:asciiTheme="minorHAnsi" w:hAnsiTheme="minorHAnsi" w:cstheme="minorHAnsi"/>
          <w:bCs/>
          <w:sz w:val="24"/>
          <w:szCs w:val="24"/>
        </w:rPr>
        <w:t xml:space="preserve">do </w:t>
      </w:r>
      <w:r w:rsidRPr="003B5700">
        <w:rPr>
          <w:rFonts w:asciiTheme="minorHAnsi" w:hAnsiTheme="minorHAnsi" w:cstheme="minorHAnsi"/>
          <w:bCs/>
          <w:sz w:val="24"/>
          <w:szCs w:val="24"/>
        </w:rPr>
        <w:t>30 m</w:t>
      </w:r>
      <w:r w:rsidRPr="003B5700">
        <w:rPr>
          <w:rFonts w:asciiTheme="minorHAnsi" w:hAnsiTheme="minorHAnsi" w:cstheme="minorHAnsi"/>
          <w:bCs/>
          <w:sz w:val="24"/>
          <w:szCs w:val="24"/>
          <w:vertAlign w:val="superscript"/>
        </w:rPr>
        <w:t>2</w:t>
      </w:r>
      <w:r w:rsidRPr="003B5700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8F283D">
        <w:rPr>
          <w:rFonts w:asciiTheme="minorHAnsi" w:hAnsiTheme="minorHAnsi" w:cstheme="minorHAnsi"/>
          <w:bCs/>
          <w:sz w:val="24"/>
          <w:szCs w:val="24"/>
        </w:rPr>
        <w:t xml:space="preserve">wysiewu należy dokonać przed wystąpieniem przymrozków, </w:t>
      </w:r>
      <w:r w:rsidRPr="003B5700">
        <w:rPr>
          <w:rFonts w:asciiTheme="minorHAnsi" w:hAnsiTheme="minorHAnsi" w:cstheme="minorHAnsi"/>
          <w:bCs/>
          <w:sz w:val="24"/>
          <w:szCs w:val="24"/>
        </w:rPr>
        <w:t>wybór mieszanki zostanie wskazany przez pracownika ZPKWŚ wyłonionemu Wykonawcy.</w:t>
      </w:r>
    </w:p>
    <w:p w14:paraId="6FD838D3" w14:textId="77777777" w:rsidR="00F87AEB" w:rsidRDefault="00F87AEB" w:rsidP="00F87AEB">
      <w:pPr>
        <w:rPr>
          <w:rFonts w:asciiTheme="minorHAnsi" w:hAnsiTheme="minorHAnsi" w:cstheme="minorHAnsi"/>
          <w:bCs/>
          <w:sz w:val="24"/>
          <w:szCs w:val="24"/>
        </w:rPr>
      </w:pPr>
    </w:p>
    <w:p w14:paraId="64E557E1" w14:textId="77777777" w:rsidR="00F87AEB" w:rsidRDefault="00F87AEB" w:rsidP="00F87AEB">
      <w:pPr>
        <w:rPr>
          <w:rFonts w:asciiTheme="minorHAnsi" w:hAnsiTheme="minorHAnsi" w:cstheme="minorHAnsi"/>
          <w:bCs/>
          <w:sz w:val="24"/>
          <w:szCs w:val="24"/>
        </w:rPr>
      </w:pPr>
    </w:p>
    <w:bookmarkEnd w:id="1"/>
    <w:bookmarkEnd w:id="2"/>
    <w:p w14:paraId="16235558" w14:textId="7F4E0A5E" w:rsidR="00EC630E" w:rsidRDefault="00EC630E" w:rsidP="00EC630E">
      <w:pPr>
        <w:pStyle w:val="Akapitzlist"/>
        <w:ind w:left="284"/>
        <w:rPr>
          <w:rFonts w:asciiTheme="minorHAnsi" w:hAnsiTheme="minorHAnsi" w:cstheme="minorHAnsi"/>
          <w:bCs/>
          <w:sz w:val="24"/>
          <w:szCs w:val="24"/>
        </w:rPr>
      </w:pPr>
    </w:p>
    <w:p w14:paraId="2439161E" w14:textId="323C5E7C" w:rsidR="003B5700" w:rsidRPr="00EC630E" w:rsidRDefault="003B5700" w:rsidP="00EC630E">
      <w:pPr>
        <w:pStyle w:val="Akapitzlist"/>
        <w:numPr>
          <w:ilvl w:val="0"/>
          <w:numId w:val="2"/>
        </w:numPr>
        <w:ind w:left="142" w:hanging="720"/>
        <w:rPr>
          <w:rFonts w:asciiTheme="minorHAnsi" w:hAnsiTheme="minorHAnsi" w:cstheme="minorHAnsi"/>
          <w:bCs/>
          <w:sz w:val="24"/>
          <w:szCs w:val="24"/>
        </w:rPr>
      </w:pPr>
      <w:r w:rsidRPr="00EC630E">
        <w:rPr>
          <w:rFonts w:asciiTheme="minorHAnsi" w:eastAsia="Batang" w:hAnsiTheme="minorHAnsi" w:cstheme="minorHAnsi"/>
          <w:bCs/>
          <w:sz w:val="24"/>
          <w:szCs w:val="24"/>
        </w:rPr>
        <w:lastRenderedPageBreak/>
        <w:t>Sposób wykonania prac:</w:t>
      </w:r>
    </w:p>
    <w:p w14:paraId="6CC3EFFA" w14:textId="77777777" w:rsidR="00EC630E" w:rsidRDefault="00EC630E" w:rsidP="003B5700">
      <w:pPr>
        <w:tabs>
          <w:tab w:val="left" w:pos="0"/>
          <w:tab w:val="left" w:pos="284"/>
        </w:tabs>
        <w:spacing w:line="276" w:lineRule="auto"/>
        <w:jc w:val="both"/>
        <w:rPr>
          <w:rFonts w:asciiTheme="minorHAnsi" w:eastAsia="Batang" w:hAnsiTheme="minorHAnsi" w:cstheme="minorHAnsi"/>
          <w:bCs/>
          <w:sz w:val="24"/>
          <w:szCs w:val="24"/>
        </w:rPr>
      </w:pPr>
    </w:p>
    <w:p w14:paraId="0AF00F96" w14:textId="5DDB98DE" w:rsidR="008F283D" w:rsidRDefault="008F283D" w:rsidP="00C23211">
      <w:pPr>
        <w:tabs>
          <w:tab w:val="left" w:pos="0"/>
          <w:tab w:val="left" w:pos="284"/>
        </w:tabs>
        <w:spacing w:line="276" w:lineRule="auto"/>
        <w:rPr>
          <w:rFonts w:asciiTheme="minorHAnsi" w:eastAsia="Batang" w:hAnsiTheme="minorHAnsi" w:cstheme="minorHAnsi"/>
          <w:bCs/>
          <w:sz w:val="24"/>
          <w:szCs w:val="24"/>
        </w:rPr>
      </w:pPr>
      <w:r w:rsidRPr="008F283D">
        <w:rPr>
          <w:rFonts w:asciiTheme="minorHAnsi" w:eastAsia="Batang" w:hAnsiTheme="minorHAnsi" w:cstheme="minorHAnsi"/>
          <w:bCs/>
          <w:sz w:val="24"/>
          <w:szCs w:val="24"/>
        </w:rPr>
        <w:t>Wykonawca zobowiązany jest do prowadzenia prac w sposób zapobiegający rozprzestrzenianiu się rdestowca sachalińskiego, w szczególności poprzez zebranie i</w:t>
      </w:r>
      <w:r w:rsidR="00C23211">
        <w:rPr>
          <w:rFonts w:asciiTheme="minorHAnsi" w:eastAsia="Batang" w:hAnsiTheme="minorHAnsi" w:cstheme="minorHAnsi"/>
          <w:bCs/>
          <w:sz w:val="24"/>
          <w:szCs w:val="24"/>
        </w:rPr>
        <w:t> </w:t>
      </w:r>
      <w:r w:rsidRPr="008F283D">
        <w:rPr>
          <w:rFonts w:asciiTheme="minorHAnsi" w:eastAsia="Batang" w:hAnsiTheme="minorHAnsi" w:cstheme="minorHAnsi"/>
          <w:bCs/>
          <w:sz w:val="24"/>
          <w:szCs w:val="24"/>
        </w:rPr>
        <w:t>zabezpieczenie wydobytych kłączy i fragmentów roślin oraz oczyszczenie sprzętu i narzędzi. Zabrania się wywożenia ziemi zawierającej fragmenty rdestowca</w:t>
      </w:r>
      <w:r>
        <w:rPr>
          <w:rFonts w:asciiTheme="minorHAnsi" w:eastAsia="Batang" w:hAnsiTheme="minorHAnsi" w:cstheme="minorHAnsi"/>
          <w:bCs/>
          <w:sz w:val="24"/>
          <w:szCs w:val="24"/>
        </w:rPr>
        <w:t xml:space="preserve"> sachalińskiego</w:t>
      </w:r>
      <w:r w:rsidRPr="008F283D">
        <w:rPr>
          <w:rFonts w:asciiTheme="minorHAnsi" w:eastAsia="Batang" w:hAnsiTheme="minorHAnsi" w:cstheme="minorHAnsi"/>
          <w:bCs/>
          <w:sz w:val="24"/>
          <w:szCs w:val="24"/>
        </w:rPr>
        <w:t xml:space="preserve"> bez uzgodnienia z Zamawiającym</w:t>
      </w:r>
    </w:p>
    <w:p w14:paraId="3D123FA9" w14:textId="6118AEA0" w:rsidR="003B5700" w:rsidRPr="003B5700" w:rsidRDefault="003B5700" w:rsidP="00C23211">
      <w:pPr>
        <w:tabs>
          <w:tab w:val="left" w:pos="0"/>
          <w:tab w:val="left" w:pos="284"/>
        </w:tabs>
        <w:spacing w:line="276" w:lineRule="auto"/>
        <w:rPr>
          <w:rFonts w:asciiTheme="minorHAnsi" w:eastAsia="Batang" w:hAnsiTheme="minorHAnsi" w:cstheme="minorHAnsi"/>
          <w:bCs/>
          <w:sz w:val="24"/>
          <w:szCs w:val="24"/>
        </w:rPr>
      </w:pPr>
      <w:r w:rsidRPr="003B5700">
        <w:rPr>
          <w:rFonts w:asciiTheme="minorHAnsi" w:eastAsia="Batang" w:hAnsiTheme="minorHAnsi" w:cstheme="minorHAnsi"/>
          <w:bCs/>
          <w:sz w:val="24"/>
          <w:szCs w:val="24"/>
        </w:rPr>
        <w:t>Prace należy wykonać w taki sposób, aby nie uszkodzić siedlisk przyrodniczych znajdujących się w okolicy i bezpośrednim sąsiedztwie terenu objętego działaniem. Wszystkie zabiegi należy wykonać starannie.</w:t>
      </w:r>
    </w:p>
    <w:p w14:paraId="00210A2B" w14:textId="77777777" w:rsidR="003B5700" w:rsidRPr="003B5700" w:rsidRDefault="003B5700" w:rsidP="00C23211">
      <w:pPr>
        <w:tabs>
          <w:tab w:val="left" w:pos="0"/>
          <w:tab w:val="left" w:pos="284"/>
        </w:tabs>
        <w:spacing w:line="276" w:lineRule="auto"/>
        <w:rPr>
          <w:rFonts w:asciiTheme="minorHAnsi" w:eastAsia="Batang" w:hAnsiTheme="minorHAnsi" w:cstheme="minorHAnsi"/>
          <w:bCs/>
          <w:sz w:val="24"/>
          <w:szCs w:val="24"/>
        </w:rPr>
      </w:pPr>
      <w:r w:rsidRPr="003B5700">
        <w:rPr>
          <w:rFonts w:asciiTheme="minorHAnsi" w:eastAsia="Batang" w:hAnsiTheme="minorHAnsi" w:cstheme="minorHAnsi"/>
          <w:bCs/>
          <w:sz w:val="24"/>
          <w:szCs w:val="24"/>
        </w:rPr>
        <w:t>Przed przystąpieniem do każdego zaplanowanego zabiegu należy poinformować Pracownika Zamawiającego odpowiedzialnego za ww. zadanie.</w:t>
      </w:r>
    </w:p>
    <w:p w14:paraId="0E8FC9F3" w14:textId="03FE3C36" w:rsidR="003B5700" w:rsidRDefault="003B5700" w:rsidP="00C23211">
      <w:pPr>
        <w:tabs>
          <w:tab w:val="left" w:pos="0"/>
          <w:tab w:val="left" w:pos="284"/>
        </w:tabs>
        <w:spacing w:line="276" w:lineRule="auto"/>
        <w:rPr>
          <w:rFonts w:asciiTheme="minorHAnsi" w:eastAsia="Batang" w:hAnsiTheme="minorHAnsi" w:cstheme="minorHAnsi"/>
          <w:bCs/>
          <w:sz w:val="24"/>
          <w:szCs w:val="24"/>
        </w:rPr>
      </w:pPr>
      <w:r w:rsidRPr="003B5700">
        <w:rPr>
          <w:rFonts w:asciiTheme="minorHAnsi" w:eastAsia="Batang" w:hAnsiTheme="minorHAnsi" w:cstheme="minorHAnsi"/>
          <w:bCs/>
          <w:sz w:val="24"/>
          <w:szCs w:val="24"/>
        </w:rPr>
        <w:t>Zamawiający przed złożeniem oferty zaleca (nie wymaga) dokonania wizji lokalnej. Koszty dokonania wizji lokalnej ponosi Wykonawca.</w:t>
      </w:r>
    </w:p>
    <w:p w14:paraId="126114FB" w14:textId="27898B7F" w:rsidR="008F283D" w:rsidRPr="003B5700" w:rsidRDefault="008F283D" w:rsidP="00C23211">
      <w:pPr>
        <w:tabs>
          <w:tab w:val="left" w:pos="0"/>
          <w:tab w:val="left" w:pos="284"/>
        </w:tabs>
        <w:spacing w:line="276" w:lineRule="auto"/>
        <w:rPr>
          <w:rFonts w:asciiTheme="minorHAnsi" w:eastAsia="Batang" w:hAnsiTheme="minorHAnsi" w:cstheme="minorHAnsi"/>
          <w:bCs/>
          <w:sz w:val="24"/>
          <w:szCs w:val="24"/>
        </w:rPr>
      </w:pPr>
      <w:r w:rsidRPr="008F283D">
        <w:rPr>
          <w:rFonts w:asciiTheme="minorHAnsi" w:eastAsia="Batang" w:hAnsiTheme="minorHAnsi" w:cstheme="minorHAnsi"/>
          <w:bCs/>
          <w:sz w:val="24"/>
          <w:szCs w:val="24"/>
        </w:rPr>
        <w:t>Wykonawca zobowiązany jest do przekazania Zamawiającemu dokumentacji fotograficznej terenu przed i po wykonaniu prac, zestawienia przeprowadzonych zabiegów oraz wymaganych dokumentów potwierdzających sposób zagospodarowania odpadów</w:t>
      </w:r>
      <w:r>
        <w:rPr>
          <w:rFonts w:asciiTheme="minorHAnsi" w:eastAsia="Batang" w:hAnsiTheme="minorHAnsi" w:cstheme="minorHAnsi"/>
          <w:bCs/>
          <w:sz w:val="24"/>
          <w:szCs w:val="24"/>
        </w:rPr>
        <w:t>.</w:t>
      </w:r>
    </w:p>
    <w:bookmarkEnd w:id="3"/>
    <w:bookmarkEnd w:id="4"/>
    <w:p w14:paraId="3616E646" w14:textId="77777777" w:rsidR="009E1022" w:rsidRPr="003B5700" w:rsidRDefault="009E1022" w:rsidP="00C23211">
      <w:pPr>
        <w:tabs>
          <w:tab w:val="left" w:pos="0"/>
          <w:tab w:val="left" w:pos="284"/>
        </w:tabs>
        <w:spacing w:line="276" w:lineRule="auto"/>
        <w:rPr>
          <w:rFonts w:asciiTheme="minorHAnsi" w:hAnsiTheme="minorHAnsi" w:cstheme="minorHAnsi"/>
          <w:bCs/>
          <w:sz w:val="24"/>
          <w:szCs w:val="24"/>
        </w:rPr>
      </w:pPr>
    </w:p>
    <w:sectPr w:rsidR="009E1022" w:rsidRPr="003B5700" w:rsidSect="009E1022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5AD99" w14:textId="77777777" w:rsidR="00A93116" w:rsidRDefault="00A93116">
      <w:r>
        <w:separator/>
      </w:r>
    </w:p>
  </w:endnote>
  <w:endnote w:type="continuationSeparator" w:id="0">
    <w:p w14:paraId="78A6C4B6" w14:textId="77777777" w:rsidR="00A93116" w:rsidRDefault="00A93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0065" w14:textId="77777777" w:rsidR="009D1948" w:rsidRPr="00727949" w:rsidRDefault="009D1948">
    <w:pPr>
      <w:pStyle w:val="Stopka"/>
      <w:jc w:val="right"/>
      <w:rPr>
        <w:rFonts w:ascii="Calibri Light" w:hAnsi="Calibri Light" w:cs="Calibri Light"/>
      </w:rPr>
    </w:pPr>
    <w:r w:rsidRPr="00727949">
      <w:rPr>
        <w:rFonts w:ascii="Calibri Light" w:hAnsi="Calibri Light" w:cs="Calibri Light"/>
      </w:rPr>
      <w:t>Strona</w:t>
    </w:r>
    <w:r w:rsidR="00E11C47">
      <w:rPr>
        <w:rFonts w:ascii="Calibri Light" w:hAnsi="Calibri Light" w:cs="Calibri Light"/>
      </w:rPr>
      <w:t xml:space="preserve"> </w:t>
    </w:r>
    <w:r w:rsidRPr="00727949">
      <w:rPr>
        <w:rFonts w:ascii="Calibri Light" w:hAnsi="Calibri Light" w:cs="Calibri Light"/>
        <w:b/>
        <w:bCs/>
        <w:sz w:val="24"/>
        <w:szCs w:val="24"/>
      </w:rPr>
      <w:fldChar w:fldCharType="begin"/>
    </w:r>
    <w:r w:rsidRPr="00727949">
      <w:rPr>
        <w:rFonts w:ascii="Calibri Light" w:hAnsi="Calibri Light" w:cs="Calibri Light"/>
        <w:b/>
        <w:bCs/>
      </w:rPr>
      <w:instrText>PAGE</w:instrText>
    </w:r>
    <w:r w:rsidRPr="00727949">
      <w:rPr>
        <w:rFonts w:ascii="Calibri Light" w:hAnsi="Calibri Light" w:cs="Calibri Light"/>
        <w:b/>
        <w:bCs/>
        <w:sz w:val="24"/>
        <w:szCs w:val="24"/>
      </w:rPr>
      <w:fldChar w:fldCharType="separate"/>
    </w:r>
    <w:r w:rsidRPr="00727949">
      <w:rPr>
        <w:rFonts w:ascii="Calibri Light" w:hAnsi="Calibri Light" w:cs="Calibri Light"/>
        <w:b/>
        <w:bCs/>
      </w:rPr>
      <w:t>2</w:t>
    </w:r>
    <w:r w:rsidRPr="00727949">
      <w:rPr>
        <w:rFonts w:ascii="Calibri Light" w:hAnsi="Calibri Light" w:cs="Calibri Light"/>
        <w:b/>
        <w:bCs/>
        <w:sz w:val="24"/>
        <w:szCs w:val="24"/>
      </w:rPr>
      <w:fldChar w:fldCharType="end"/>
    </w:r>
    <w:r w:rsidRPr="00727949">
      <w:rPr>
        <w:rFonts w:ascii="Calibri Light" w:hAnsi="Calibri Light" w:cs="Calibri Light"/>
      </w:rPr>
      <w:t xml:space="preserve"> z </w:t>
    </w:r>
    <w:r w:rsidRPr="00727949">
      <w:rPr>
        <w:rFonts w:ascii="Calibri Light" w:hAnsi="Calibri Light" w:cs="Calibri Light"/>
        <w:b/>
        <w:bCs/>
        <w:sz w:val="24"/>
        <w:szCs w:val="24"/>
      </w:rPr>
      <w:fldChar w:fldCharType="begin"/>
    </w:r>
    <w:r w:rsidRPr="00727949">
      <w:rPr>
        <w:rFonts w:ascii="Calibri Light" w:hAnsi="Calibri Light" w:cs="Calibri Light"/>
        <w:b/>
        <w:bCs/>
      </w:rPr>
      <w:instrText>NUMPAGES</w:instrText>
    </w:r>
    <w:r w:rsidRPr="00727949">
      <w:rPr>
        <w:rFonts w:ascii="Calibri Light" w:hAnsi="Calibri Light" w:cs="Calibri Light"/>
        <w:b/>
        <w:bCs/>
        <w:sz w:val="24"/>
        <w:szCs w:val="24"/>
      </w:rPr>
      <w:fldChar w:fldCharType="separate"/>
    </w:r>
    <w:r w:rsidRPr="00727949">
      <w:rPr>
        <w:rFonts w:ascii="Calibri Light" w:hAnsi="Calibri Light" w:cs="Calibri Light"/>
        <w:b/>
        <w:bCs/>
      </w:rPr>
      <w:t>2</w:t>
    </w:r>
    <w:r w:rsidRPr="00727949">
      <w:rPr>
        <w:rFonts w:ascii="Calibri Light" w:hAnsi="Calibri Light" w:cs="Calibri Light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80C6E" w14:textId="77777777" w:rsidR="00A93116" w:rsidRDefault="00A93116">
      <w:r>
        <w:separator/>
      </w:r>
    </w:p>
  </w:footnote>
  <w:footnote w:type="continuationSeparator" w:id="0">
    <w:p w14:paraId="0F9A20B8" w14:textId="77777777" w:rsidR="00A93116" w:rsidRDefault="00A931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44D"/>
    <w:multiLevelType w:val="hybridMultilevel"/>
    <w:tmpl w:val="DE3414AA"/>
    <w:lvl w:ilvl="0" w:tplc="0415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" w15:restartNumberingAfterBreak="0">
    <w:nsid w:val="0B8E0236"/>
    <w:multiLevelType w:val="hybridMultilevel"/>
    <w:tmpl w:val="5E16FD0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1E13CD"/>
    <w:multiLevelType w:val="multilevel"/>
    <w:tmpl w:val="94A0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F3606"/>
    <w:multiLevelType w:val="multilevel"/>
    <w:tmpl w:val="983E09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F6004"/>
    <w:multiLevelType w:val="hybridMultilevel"/>
    <w:tmpl w:val="66A0805A"/>
    <w:lvl w:ilvl="0" w:tplc="0C240E3C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A2AEC"/>
    <w:multiLevelType w:val="hybridMultilevel"/>
    <w:tmpl w:val="2FA63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F176F"/>
    <w:multiLevelType w:val="hybridMultilevel"/>
    <w:tmpl w:val="D40E9BAA"/>
    <w:lvl w:ilvl="0" w:tplc="551EC51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453C4"/>
    <w:multiLevelType w:val="multilevel"/>
    <w:tmpl w:val="7B085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16341"/>
    <w:multiLevelType w:val="multilevel"/>
    <w:tmpl w:val="8470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55350E"/>
    <w:multiLevelType w:val="hybridMultilevel"/>
    <w:tmpl w:val="F0FEEA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72225"/>
    <w:multiLevelType w:val="hybridMultilevel"/>
    <w:tmpl w:val="B30C7A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C402C"/>
    <w:multiLevelType w:val="hybridMultilevel"/>
    <w:tmpl w:val="DBBEC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72079D"/>
    <w:multiLevelType w:val="hybridMultilevel"/>
    <w:tmpl w:val="75B875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8E3694"/>
    <w:multiLevelType w:val="hybridMultilevel"/>
    <w:tmpl w:val="026C2BE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4D1613B"/>
    <w:multiLevelType w:val="hybridMultilevel"/>
    <w:tmpl w:val="83827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029E6"/>
    <w:multiLevelType w:val="hybridMultilevel"/>
    <w:tmpl w:val="1A9E9D50"/>
    <w:lvl w:ilvl="0" w:tplc="5FCED0E4">
      <w:start w:val="2"/>
      <w:numFmt w:val="upperRoman"/>
      <w:lvlText w:val="%1."/>
      <w:lvlJc w:val="righ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67D7A"/>
    <w:multiLevelType w:val="hybridMultilevel"/>
    <w:tmpl w:val="422CFDC4"/>
    <w:lvl w:ilvl="0" w:tplc="DAD0DD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81F5C"/>
    <w:multiLevelType w:val="hybridMultilevel"/>
    <w:tmpl w:val="1A28E8B4"/>
    <w:lvl w:ilvl="0" w:tplc="A6B6393C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7257B"/>
    <w:multiLevelType w:val="hybridMultilevel"/>
    <w:tmpl w:val="3F088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73DBC"/>
    <w:multiLevelType w:val="multilevel"/>
    <w:tmpl w:val="2E3E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301325"/>
    <w:multiLevelType w:val="hybridMultilevel"/>
    <w:tmpl w:val="3B5C951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E725682"/>
    <w:multiLevelType w:val="hybridMultilevel"/>
    <w:tmpl w:val="2F542670"/>
    <w:lvl w:ilvl="0" w:tplc="C5CE18AC">
      <w:start w:val="1"/>
      <w:numFmt w:val="lowerLetter"/>
      <w:lvlText w:val="%1)"/>
      <w:lvlJc w:val="left"/>
      <w:pPr>
        <w:ind w:left="2487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2" w15:restartNumberingAfterBreak="0">
    <w:nsid w:val="3E8943C3"/>
    <w:multiLevelType w:val="hybridMultilevel"/>
    <w:tmpl w:val="C70CA3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2950AD1"/>
    <w:multiLevelType w:val="hybridMultilevel"/>
    <w:tmpl w:val="1F22D2F6"/>
    <w:lvl w:ilvl="0" w:tplc="DE04FBD4">
      <w:start w:val="1"/>
      <w:numFmt w:val="upperRoman"/>
      <w:lvlText w:val="%1."/>
      <w:lvlJc w:val="righ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9527D"/>
    <w:multiLevelType w:val="hybridMultilevel"/>
    <w:tmpl w:val="B02E5E90"/>
    <w:lvl w:ilvl="0" w:tplc="470CFCF4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5" w15:restartNumberingAfterBreak="0">
    <w:nsid w:val="47FE1135"/>
    <w:multiLevelType w:val="hybridMultilevel"/>
    <w:tmpl w:val="183ACB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6B6AA8"/>
    <w:multiLevelType w:val="hybridMultilevel"/>
    <w:tmpl w:val="DD801D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5A7F6F"/>
    <w:multiLevelType w:val="hybridMultilevel"/>
    <w:tmpl w:val="1BD286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20577"/>
    <w:multiLevelType w:val="hybridMultilevel"/>
    <w:tmpl w:val="AEF80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2543483"/>
    <w:multiLevelType w:val="hybridMultilevel"/>
    <w:tmpl w:val="7D7A30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66AAA"/>
    <w:multiLevelType w:val="hybridMultilevel"/>
    <w:tmpl w:val="269ECD56"/>
    <w:lvl w:ilvl="0" w:tplc="F76CAF9C">
      <w:start w:val="4"/>
      <w:numFmt w:val="lowerLetter"/>
      <w:lvlText w:val="%1)"/>
      <w:lvlJc w:val="left"/>
      <w:pPr>
        <w:ind w:left="106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BB02FB5"/>
    <w:multiLevelType w:val="hybridMultilevel"/>
    <w:tmpl w:val="F06A9E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D095D79"/>
    <w:multiLevelType w:val="hybridMultilevel"/>
    <w:tmpl w:val="5AA865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D526CAC"/>
    <w:multiLevelType w:val="hybridMultilevel"/>
    <w:tmpl w:val="9ADEA41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7544F4E"/>
    <w:multiLevelType w:val="hybridMultilevel"/>
    <w:tmpl w:val="37203B44"/>
    <w:lvl w:ilvl="0" w:tplc="8D6CEEA0">
      <w:start w:val="4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E6AC8"/>
    <w:multiLevelType w:val="hybridMultilevel"/>
    <w:tmpl w:val="4A4A68F0"/>
    <w:lvl w:ilvl="0" w:tplc="5180F670">
      <w:start w:val="2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-687" w:hanging="360"/>
      </w:pPr>
    </w:lvl>
    <w:lvl w:ilvl="2" w:tplc="0415001B" w:tentative="1">
      <w:start w:val="1"/>
      <w:numFmt w:val="lowerRoman"/>
      <w:lvlText w:val="%3."/>
      <w:lvlJc w:val="right"/>
      <w:pPr>
        <w:ind w:left="33" w:hanging="180"/>
      </w:pPr>
    </w:lvl>
    <w:lvl w:ilvl="3" w:tplc="0415000F" w:tentative="1">
      <w:start w:val="1"/>
      <w:numFmt w:val="decimal"/>
      <w:lvlText w:val="%4."/>
      <w:lvlJc w:val="left"/>
      <w:pPr>
        <w:ind w:left="753" w:hanging="360"/>
      </w:pPr>
    </w:lvl>
    <w:lvl w:ilvl="4" w:tplc="04150019" w:tentative="1">
      <w:start w:val="1"/>
      <w:numFmt w:val="lowerLetter"/>
      <w:lvlText w:val="%5."/>
      <w:lvlJc w:val="left"/>
      <w:pPr>
        <w:ind w:left="1473" w:hanging="360"/>
      </w:pPr>
    </w:lvl>
    <w:lvl w:ilvl="5" w:tplc="0415001B" w:tentative="1">
      <w:start w:val="1"/>
      <w:numFmt w:val="lowerRoman"/>
      <w:lvlText w:val="%6."/>
      <w:lvlJc w:val="right"/>
      <w:pPr>
        <w:ind w:left="2193" w:hanging="180"/>
      </w:pPr>
    </w:lvl>
    <w:lvl w:ilvl="6" w:tplc="0415000F" w:tentative="1">
      <w:start w:val="1"/>
      <w:numFmt w:val="decimal"/>
      <w:lvlText w:val="%7."/>
      <w:lvlJc w:val="left"/>
      <w:pPr>
        <w:ind w:left="2913" w:hanging="360"/>
      </w:pPr>
    </w:lvl>
    <w:lvl w:ilvl="7" w:tplc="04150019" w:tentative="1">
      <w:start w:val="1"/>
      <w:numFmt w:val="lowerLetter"/>
      <w:lvlText w:val="%8."/>
      <w:lvlJc w:val="left"/>
      <w:pPr>
        <w:ind w:left="3633" w:hanging="360"/>
      </w:pPr>
    </w:lvl>
    <w:lvl w:ilvl="8" w:tplc="0415001B" w:tentative="1">
      <w:start w:val="1"/>
      <w:numFmt w:val="lowerRoman"/>
      <w:lvlText w:val="%9."/>
      <w:lvlJc w:val="right"/>
      <w:pPr>
        <w:ind w:left="4353" w:hanging="180"/>
      </w:pPr>
    </w:lvl>
  </w:abstractNum>
  <w:abstractNum w:abstractNumId="36" w15:restartNumberingAfterBreak="0">
    <w:nsid w:val="68E61FF3"/>
    <w:multiLevelType w:val="hybridMultilevel"/>
    <w:tmpl w:val="DA06B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3237A"/>
    <w:multiLevelType w:val="hybridMultilevel"/>
    <w:tmpl w:val="242E3C50"/>
    <w:lvl w:ilvl="0" w:tplc="1AEC335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5D1B66"/>
    <w:multiLevelType w:val="hybridMultilevel"/>
    <w:tmpl w:val="F4808C04"/>
    <w:lvl w:ilvl="0" w:tplc="7EF635F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17E4BD4"/>
    <w:multiLevelType w:val="multilevel"/>
    <w:tmpl w:val="A348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65130C"/>
    <w:multiLevelType w:val="hybridMultilevel"/>
    <w:tmpl w:val="B9407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64F6F"/>
    <w:multiLevelType w:val="hybridMultilevel"/>
    <w:tmpl w:val="4830CA2A"/>
    <w:lvl w:ilvl="0" w:tplc="7BCA4FE6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6D3D0A"/>
    <w:multiLevelType w:val="multilevel"/>
    <w:tmpl w:val="C520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0629233">
    <w:abstractNumId w:val="24"/>
  </w:num>
  <w:num w:numId="2" w16cid:durableId="1906069534">
    <w:abstractNumId w:val="23"/>
  </w:num>
  <w:num w:numId="3" w16cid:durableId="1432749078">
    <w:abstractNumId w:val="26"/>
  </w:num>
  <w:num w:numId="4" w16cid:durableId="1548880066">
    <w:abstractNumId w:val="21"/>
  </w:num>
  <w:num w:numId="5" w16cid:durableId="970287786">
    <w:abstractNumId w:val="16"/>
  </w:num>
  <w:num w:numId="6" w16cid:durableId="1082332329">
    <w:abstractNumId w:val="1"/>
  </w:num>
  <w:num w:numId="7" w16cid:durableId="1204247093">
    <w:abstractNumId w:val="39"/>
  </w:num>
  <w:num w:numId="8" w16cid:durableId="1643002711">
    <w:abstractNumId w:val="18"/>
  </w:num>
  <w:num w:numId="9" w16cid:durableId="1120563446">
    <w:abstractNumId w:val="27"/>
  </w:num>
  <w:num w:numId="10" w16cid:durableId="1797677655">
    <w:abstractNumId w:val="12"/>
  </w:num>
  <w:num w:numId="11" w16cid:durableId="19478361">
    <w:abstractNumId w:val="14"/>
  </w:num>
  <w:num w:numId="12" w16cid:durableId="381759119">
    <w:abstractNumId w:val="37"/>
  </w:num>
  <w:num w:numId="13" w16cid:durableId="1329795652">
    <w:abstractNumId w:val="32"/>
  </w:num>
  <w:num w:numId="14" w16cid:durableId="1641692084">
    <w:abstractNumId w:val="28"/>
  </w:num>
  <w:num w:numId="15" w16cid:durableId="727219577">
    <w:abstractNumId w:val="9"/>
  </w:num>
  <w:num w:numId="16" w16cid:durableId="1809126896">
    <w:abstractNumId w:val="42"/>
  </w:num>
  <w:num w:numId="17" w16cid:durableId="1592662779">
    <w:abstractNumId w:val="7"/>
  </w:num>
  <w:num w:numId="18" w16cid:durableId="1171604864">
    <w:abstractNumId w:val="8"/>
  </w:num>
  <w:num w:numId="19" w16cid:durableId="1926643045">
    <w:abstractNumId w:val="2"/>
  </w:num>
  <w:num w:numId="20" w16cid:durableId="453522426">
    <w:abstractNumId w:val="3"/>
  </w:num>
  <w:num w:numId="21" w16cid:durableId="998922811">
    <w:abstractNumId w:val="15"/>
  </w:num>
  <w:num w:numId="22" w16cid:durableId="1334526026">
    <w:abstractNumId w:val="20"/>
  </w:num>
  <w:num w:numId="23" w16cid:durableId="168371872">
    <w:abstractNumId w:val="13"/>
  </w:num>
  <w:num w:numId="24" w16cid:durableId="313219619">
    <w:abstractNumId w:val="22"/>
  </w:num>
  <w:num w:numId="25" w16cid:durableId="1174607618">
    <w:abstractNumId w:val="40"/>
  </w:num>
  <w:num w:numId="26" w16cid:durableId="1337734203">
    <w:abstractNumId w:val="29"/>
  </w:num>
  <w:num w:numId="27" w16cid:durableId="2018582530">
    <w:abstractNumId w:val="5"/>
  </w:num>
  <w:num w:numId="28" w16cid:durableId="908612848">
    <w:abstractNumId w:val="6"/>
  </w:num>
  <w:num w:numId="29" w16cid:durableId="1048606887">
    <w:abstractNumId w:val="25"/>
  </w:num>
  <w:num w:numId="30" w16cid:durableId="1727607848">
    <w:abstractNumId w:val="4"/>
  </w:num>
  <w:num w:numId="31" w16cid:durableId="808088274">
    <w:abstractNumId w:val="35"/>
  </w:num>
  <w:num w:numId="32" w16cid:durableId="947470745">
    <w:abstractNumId w:val="10"/>
  </w:num>
  <w:num w:numId="33" w16cid:durableId="1509517232">
    <w:abstractNumId w:val="0"/>
  </w:num>
  <w:num w:numId="34" w16cid:durableId="119568129">
    <w:abstractNumId w:val="19"/>
  </w:num>
  <w:num w:numId="35" w16cid:durableId="666906248">
    <w:abstractNumId w:val="31"/>
  </w:num>
  <w:num w:numId="36" w16cid:durableId="1479611569">
    <w:abstractNumId w:val="34"/>
  </w:num>
  <w:num w:numId="37" w16cid:durableId="1855194193">
    <w:abstractNumId w:val="41"/>
  </w:num>
  <w:num w:numId="38" w16cid:durableId="582031394">
    <w:abstractNumId w:val="30"/>
  </w:num>
  <w:num w:numId="39" w16cid:durableId="116497689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69365679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48060267">
    <w:abstractNumId w:val="36"/>
  </w:num>
  <w:num w:numId="42" w16cid:durableId="1054937467">
    <w:abstractNumId w:val="33"/>
  </w:num>
  <w:num w:numId="43" w16cid:durableId="8928869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948"/>
    <w:rsid w:val="000928A9"/>
    <w:rsid w:val="000C1D4D"/>
    <w:rsid w:val="000D4B29"/>
    <w:rsid w:val="000F2835"/>
    <w:rsid w:val="00122EA0"/>
    <w:rsid w:val="00133844"/>
    <w:rsid w:val="00143A6F"/>
    <w:rsid w:val="00181663"/>
    <w:rsid w:val="00185EAC"/>
    <w:rsid w:val="0018682E"/>
    <w:rsid w:val="001B1D74"/>
    <w:rsid w:val="001C002B"/>
    <w:rsid w:val="001E30D7"/>
    <w:rsid w:val="00206E84"/>
    <w:rsid w:val="00233FA5"/>
    <w:rsid w:val="00265680"/>
    <w:rsid w:val="00292166"/>
    <w:rsid w:val="002B105E"/>
    <w:rsid w:val="002B5988"/>
    <w:rsid w:val="002E0283"/>
    <w:rsid w:val="002F3D6B"/>
    <w:rsid w:val="00303775"/>
    <w:rsid w:val="00387AEB"/>
    <w:rsid w:val="003A40D8"/>
    <w:rsid w:val="003A6FEF"/>
    <w:rsid w:val="003B5700"/>
    <w:rsid w:val="003D58CF"/>
    <w:rsid w:val="003D7C07"/>
    <w:rsid w:val="003F0FEE"/>
    <w:rsid w:val="004250FE"/>
    <w:rsid w:val="00455085"/>
    <w:rsid w:val="00485123"/>
    <w:rsid w:val="004D287B"/>
    <w:rsid w:val="00510359"/>
    <w:rsid w:val="00552172"/>
    <w:rsid w:val="00574150"/>
    <w:rsid w:val="00634829"/>
    <w:rsid w:val="006600F0"/>
    <w:rsid w:val="0066368B"/>
    <w:rsid w:val="00670FC1"/>
    <w:rsid w:val="00682139"/>
    <w:rsid w:val="006B1D7B"/>
    <w:rsid w:val="006B7429"/>
    <w:rsid w:val="006E6811"/>
    <w:rsid w:val="006E706C"/>
    <w:rsid w:val="007001D9"/>
    <w:rsid w:val="00700398"/>
    <w:rsid w:val="00714236"/>
    <w:rsid w:val="007402E6"/>
    <w:rsid w:val="0076497A"/>
    <w:rsid w:val="0077495B"/>
    <w:rsid w:val="0080524D"/>
    <w:rsid w:val="0085547B"/>
    <w:rsid w:val="008616E1"/>
    <w:rsid w:val="008E1A02"/>
    <w:rsid w:val="008E32E7"/>
    <w:rsid w:val="008F1FAF"/>
    <w:rsid w:val="008F283D"/>
    <w:rsid w:val="00940794"/>
    <w:rsid w:val="009636E5"/>
    <w:rsid w:val="00981362"/>
    <w:rsid w:val="009B1A40"/>
    <w:rsid w:val="009D1948"/>
    <w:rsid w:val="009E1022"/>
    <w:rsid w:val="009F3793"/>
    <w:rsid w:val="00A00F2C"/>
    <w:rsid w:val="00A365E6"/>
    <w:rsid w:val="00A515A1"/>
    <w:rsid w:val="00A64F0C"/>
    <w:rsid w:val="00A93116"/>
    <w:rsid w:val="00AB581A"/>
    <w:rsid w:val="00AD4C8A"/>
    <w:rsid w:val="00AE4D29"/>
    <w:rsid w:val="00B1278F"/>
    <w:rsid w:val="00B939BC"/>
    <w:rsid w:val="00BA59FB"/>
    <w:rsid w:val="00BB74D4"/>
    <w:rsid w:val="00BC74DD"/>
    <w:rsid w:val="00C13753"/>
    <w:rsid w:val="00C23211"/>
    <w:rsid w:val="00C42DA1"/>
    <w:rsid w:val="00C77B92"/>
    <w:rsid w:val="00C952CF"/>
    <w:rsid w:val="00CB0594"/>
    <w:rsid w:val="00CE4410"/>
    <w:rsid w:val="00D0534A"/>
    <w:rsid w:val="00D23C99"/>
    <w:rsid w:val="00D314D3"/>
    <w:rsid w:val="00D43215"/>
    <w:rsid w:val="00D5618A"/>
    <w:rsid w:val="00DA3B4F"/>
    <w:rsid w:val="00DA40F2"/>
    <w:rsid w:val="00DA5928"/>
    <w:rsid w:val="00DC2489"/>
    <w:rsid w:val="00DD7B39"/>
    <w:rsid w:val="00DE4408"/>
    <w:rsid w:val="00E11C47"/>
    <w:rsid w:val="00E156E1"/>
    <w:rsid w:val="00E344A0"/>
    <w:rsid w:val="00E37C19"/>
    <w:rsid w:val="00E42850"/>
    <w:rsid w:val="00E42C9D"/>
    <w:rsid w:val="00E46B3A"/>
    <w:rsid w:val="00E475F7"/>
    <w:rsid w:val="00E657C2"/>
    <w:rsid w:val="00E870FB"/>
    <w:rsid w:val="00EA47D2"/>
    <w:rsid w:val="00EC630E"/>
    <w:rsid w:val="00ED0D15"/>
    <w:rsid w:val="00F15C8B"/>
    <w:rsid w:val="00F227E5"/>
    <w:rsid w:val="00F510A8"/>
    <w:rsid w:val="00F62140"/>
    <w:rsid w:val="00F67BBC"/>
    <w:rsid w:val="00F87AEB"/>
    <w:rsid w:val="00FA7207"/>
    <w:rsid w:val="00FB589E"/>
    <w:rsid w:val="00FD192F"/>
    <w:rsid w:val="00FE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4C9C8"/>
  <w15:chartTrackingRefBased/>
  <w15:docId w15:val="{D5FD42E9-8AAC-4842-971D-1DF6542E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948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948"/>
    <w:pPr>
      <w:keepNext/>
      <w:keepLines/>
      <w:spacing w:before="360" w:after="80"/>
      <w:outlineLvl w:val="0"/>
    </w:pPr>
    <w:rPr>
      <w:rFonts w:ascii="Calibri Light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1948"/>
    <w:pPr>
      <w:keepNext/>
      <w:keepLines/>
      <w:spacing w:before="160" w:after="80"/>
      <w:outlineLvl w:val="1"/>
    </w:pPr>
    <w:rPr>
      <w:rFonts w:ascii="Calibri Light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1948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1948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1948"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1948"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1948"/>
    <w:pPr>
      <w:keepNext/>
      <w:keepLines/>
      <w:spacing w:before="40"/>
      <w:outlineLvl w:val="6"/>
    </w:pPr>
    <w:rPr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1948"/>
    <w:pPr>
      <w:keepNext/>
      <w:keepLines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1948"/>
    <w:pPr>
      <w:keepNext/>
      <w:keepLines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9D1948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link w:val="Nagwek2"/>
    <w:uiPriority w:val="9"/>
    <w:semiHidden/>
    <w:rsid w:val="009D1948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link w:val="Nagwek3"/>
    <w:uiPriority w:val="9"/>
    <w:semiHidden/>
    <w:rsid w:val="009D1948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9D1948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link w:val="Nagwek5"/>
    <w:uiPriority w:val="9"/>
    <w:semiHidden/>
    <w:rsid w:val="009D1948"/>
    <w:rPr>
      <w:rFonts w:eastAsia="Times New Roman" w:cs="Times New Roman"/>
      <w:color w:val="2F5496"/>
    </w:rPr>
  </w:style>
  <w:style w:type="character" w:customStyle="1" w:styleId="Nagwek6Znak">
    <w:name w:val="Nagłówek 6 Znak"/>
    <w:link w:val="Nagwek6"/>
    <w:uiPriority w:val="9"/>
    <w:semiHidden/>
    <w:rsid w:val="009D1948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link w:val="Nagwek7"/>
    <w:uiPriority w:val="9"/>
    <w:semiHidden/>
    <w:rsid w:val="009D1948"/>
    <w:rPr>
      <w:rFonts w:eastAsia="Times New Roman" w:cs="Times New Roman"/>
      <w:color w:val="595959"/>
    </w:rPr>
  </w:style>
  <w:style w:type="character" w:customStyle="1" w:styleId="Nagwek8Znak">
    <w:name w:val="Nagłówek 8 Znak"/>
    <w:link w:val="Nagwek8"/>
    <w:uiPriority w:val="9"/>
    <w:semiHidden/>
    <w:rsid w:val="009D1948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link w:val="Nagwek9"/>
    <w:uiPriority w:val="9"/>
    <w:semiHidden/>
    <w:rsid w:val="009D1948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9D1948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9D194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1948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9D1948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1948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9D1948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9D1948"/>
    <w:pPr>
      <w:ind w:left="720"/>
      <w:contextualSpacing/>
    </w:pPr>
  </w:style>
  <w:style w:type="character" w:styleId="Wyrnienieintensywne">
    <w:name w:val="Intense Emphasis"/>
    <w:uiPriority w:val="21"/>
    <w:qFormat/>
    <w:rsid w:val="009D1948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194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link w:val="Cytatintensywny"/>
    <w:uiPriority w:val="30"/>
    <w:rsid w:val="009D1948"/>
    <w:rPr>
      <w:i/>
      <w:iCs/>
      <w:color w:val="2F5496"/>
    </w:rPr>
  </w:style>
  <w:style w:type="character" w:styleId="Odwoanieintensywne">
    <w:name w:val="Intense Reference"/>
    <w:uiPriority w:val="32"/>
    <w:qFormat/>
    <w:rsid w:val="009D1948"/>
    <w:rPr>
      <w:b/>
      <w:bCs/>
      <w:smallCaps/>
      <w:color w:val="2F5496"/>
      <w:spacing w:val="5"/>
    </w:rPr>
  </w:style>
  <w:style w:type="character" w:styleId="Pogrubienie">
    <w:name w:val="Strong"/>
    <w:uiPriority w:val="22"/>
    <w:qFormat/>
    <w:rsid w:val="009D1948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D194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D1948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9D1948"/>
    <w:pPr>
      <w:spacing w:before="100" w:beforeAutospacing="1" w:after="100" w:afterAutospacing="1"/>
    </w:pPr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BA59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59FB"/>
  </w:style>
  <w:style w:type="character" w:customStyle="1" w:styleId="TekstkomentarzaZnak">
    <w:name w:val="Tekst komentarza Znak"/>
    <w:link w:val="Tekstkomentarza"/>
    <w:uiPriority w:val="99"/>
    <w:rsid w:val="00BA59F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59F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59FB"/>
    <w:rPr>
      <w:rFonts w:ascii="Times New Roman" w:eastAsia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E11C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11C47"/>
    <w:rPr>
      <w:rFonts w:ascii="Times New Roman" w:eastAsia="Times New Roman" w:hAnsi="Times New Roman"/>
    </w:rPr>
  </w:style>
  <w:style w:type="table" w:styleId="Tabela-Siatka">
    <w:name w:val="Table Grid"/>
    <w:basedOn w:val="Standardowy"/>
    <w:uiPriority w:val="39"/>
    <w:rsid w:val="00634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4DCF7-E902-4C43-BFF8-E6FFB2368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527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 Office</dc:creator>
  <cp:keywords/>
  <dc:description/>
  <cp:lastModifiedBy>Maria</cp:lastModifiedBy>
  <cp:revision>32</cp:revision>
  <dcterms:created xsi:type="dcterms:W3CDTF">2025-07-16T05:41:00Z</dcterms:created>
  <dcterms:modified xsi:type="dcterms:W3CDTF">2026-10-19T07:43:00Z</dcterms:modified>
</cp:coreProperties>
</file>